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07E1" w14:textId="499BE364" w:rsidR="00114361" w:rsidRPr="00342567" w:rsidRDefault="00114361" w:rsidP="009C7648">
      <w:pPr>
        <w:rPr>
          <w:rFonts w:ascii="Arial" w:hAnsi="Arial" w:cs="Arial"/>
          <w:b/>
          <w:sz w:val="36"/>
          <w:szCs w:val="36"/>
        </w:rPr>
      </w:pPr>
      <w:r w:rsidRPr="00342567">
        <w:rPr>
          <w:rFonts w:ascii="Arial" w:hAnsi="Arial" w:cs="Arial"/>
          <w:b/>
          <w:sz w:val="36"/>
          <w:szCs w:val="36"/>
        </w:rPr>
        <w:t xml:space="preserve">German </w:t>
      </w:r>
      <w:r w:rsidR="002062AD" w:rsidRPr="00342567">
        <w:rPr>
          <w:rFonts w:ascii="Arial" w:hAnsi="Arial" w:cs="Arial"/>
          <w:b/>
          <w:sz w:val="36"/>
          <w:szCs w:val="36"/>
        </w:rPr>
        <w:t>F</w:t>
      </w:r>
      <w:r w:rsidRPr="00342567">
        <w:rPr>
          <w:rFonts w:ascii="Arial" w:hAnsi="Arial" w:cs="Arial"/>
          <w:b/>
          <w:sz w:val="36"/>
          <w:szCs w:val="36"/>
        </w:rPr>
        <w:t xml:space="preserve">inancial </w:t>
      </w:r>
      <w:r w:rsidR="002062AD" w:rsidRPr="00342567">
        <w:rPr>
          <w:rFonts w:ascii="Arial" w:hAnsi="Arial" w:cs="Arial"/>
          <w:b/>
          <w:sz w:val="36"/>
          <w:szCs w:val="36"/>
        </w:rPr>
        <w:t>C</w:t>
      </w:r>
      <w:r w:rsidRPr="00342567">
        <w:rPr>
          <w:rFonts w:ascii="Arial" w:hAnsi="Arial" w:cs="Arial"/>
          <w:b/>
          <w:sz w:val="36"/>
          <w:szCs w:val="36"/>
        </w:rPr>
        <w:t xml:space="preserve">ooperation </w:t>
      </w:r>
      <w:r w:rsidR="00342567">
        <w:rPr>
          <w:rFonts w:ascii="Arial" w:hAnsi="Arial" w:cs="Arial"/>
          <w:b/>
          <w:sz w:val="36"/>
          <w:szCs w:val="36"/>
        </w:rPr>
        <w:t>w</w:t>
      </w:r>
      <w:r w:rsidRPr="00342567">
        <w:rPr>
          <w:rFonts w:ascii="Arial" w:hAnsi="Arial" w:cs="Arial"/>
          <w:b/>
          <w:sz w:val="36"/>
          <w:szCs w:val="36"/>
        </w:rPr>
        <w:t>ith Armenia</w:t>
      </w:r>
    </w:p>
    <w:p w14:paraId="5A86600B" w14:textId="77777777" w:rsidR="00114361" w:rsidRPr="00342567" w:rsidRDefault="00114361" w:rsidP="009C7648">
      <w:pPr>
        <w:rPr>
          <w:rFonts w:ascii="Arial" w:hAnsi="Arial" w:cs="Arial"/>
          <w:b/>
        </w:rPr>
      </w:pPr>
      <w:r w:rsidRPr="00342567">
        <w:rPr>
          <w:rFonts w:ascii="Arial" w:eastAsia="Arial" w:hAnsi="Arial" w:cs="Arial"/>
          <w:b/>
          <w:color w:val="000000"/>
        </w:rPr>
        <w:t>BMZ-N 2009.6657.2</w:t>
      </w:r>
    </w:p>
    <w:p w14:paraId="69A05C08" w14:textId="7DF035F6" w:rsidR="00114361" w:rsidRPr="00342567" w:rsidRDefault="00114361" w:rsidP="009C7648">
      <w:pPr>
        <w:rPr>
          <w:rFonts w:ascii="Arial" w:hAnsi="Arial" w:cs="Arial"/>
          <w:b/>
        </w:rPr>
      </w:pPr>
      <w:r w:rsidRPr="00342567">
        <w:rPr>
          <w:rFonts w:ascii="Arial" w:hAnsi="Arial" w:cs="Arial"/>
          <w:b/>
        </w:rPr>
        <w:t>SUPPORT PROGRAMME FOR PROTECTED AREAS –</w:t>
      </w:r>
      <w:r w:rsidR="00CE0EB3" w:rsidRPr="00342567">
        <w:rPr>
          <w:rFonts w:ascii="Arial" w:hAnsi="Arial" w:cs="Arial"/>
          <w:b/>
        </w:rPr>
        <w:t xml:space="preserve"> </w:t>
      </w:r>
      <w:r w:rsidRPr="00342567">
        <w:rPr>
          <w:rFonts w:ascii="Arial" w:hAnsi="Arial" w:cs="Arial"/>
          <w:b/>
        </w:rPr>
        <w:t>ARMENIA</w:t>
      </w:r>
      <w:r w:rsidR="00CA304F" w:rsidRPr="00342567">
        <w:rPr>
          <w:rFonts w:ascii="Arial" w:hAnsi="Arial" w:cs="Arial"/>
          <w:b/>
        </w:rPr>
        <w:t xml:space="preserve"> (SPPA-Armenia)</w:t>
      </w:r>
    </w:p>
    <w:p w14:paraId="6AC7B3D1" w14:textId="77777777" w:rsidR="0066659F" w:rsidRPr="00342567" w:rsidRDefault="0066659F" w:rsidP="00104B2E">
      <w:pPr>
        <w:rPr>
          <w:rFonts w:ascii="Arial" w:hAnsi="Arial" w:cs="Arial"/>
        </w:rPr>
      </w:pPr>
    </w:p>
    <w:p w14:paraId="0A4A4DF8" w14:textId="77777777" w:rsidR="0066659F" w:rsidRPr="00342567" w:rsidRDefault="0066659F" w:rsidP="00104B2E">
      <w:pPr>
        <w:rPr>
          <w:rFonts w:ascii="Arial" w:hAnsi="Arial" w:cs="Arial"/>
        </w:rPr>
      </w:pPr>
    </w:p>
    <w:p w14:paraId="5F9DCC14" w14:textId="57CFB700" w:rsidR="0066659F" w:rsidRPr="00342567" w:rsidRDefault="00AC2E59" w:rsidP="00104B2E">
      <w:pPr>
        <w:rPr>
          <w:rFonts w:ascii="Arial" w:hAnsi="Arial" w:cs="Arial"/>
          <w:b/>
          <w:sz w:val="28"/>
          <w:szCs w:val="28"/>
        </w:rPr>
      </w:pPr>
      <w:r w:rsidRPr="00342567">
        <w:rPr>
          <w:rFonts w:ascii="Arial" w:hAnsi="Arial" w:cs="Arial"/>
          <w:b/>
          <w:sz w:val="28"/>
          <w:szCs w:val="28"/>
        </w:rPr>
        <w:t>Request for Price Quotation for the Consultancy Service (RFQ)</w:t>
      </w:r>
    </w:p>
    <w:p w14:paraId="37325800" w14:textId="18F48CDE" w:rsidR="002062AD" w:rsidRPr="00342567" w:rsidRDefault="009C7648" w:rsidP="009C7648">
      <w:pPr>
        <w:tabs>
          <w:tab w:val="left" w:pos="1695"/>
          <w:tab w:val="center" w:pos="4535"/>
        </w:tabs>
        <w:rPr>
          <w:rFonts w:ascii="Arial" w:hAnsi="Arial" w:cs="Arial"/>
          <w:b/>
          <w:i/>
        </w:rPr>
      </w:pPr>
      <w:r w:rsidRPr="00342567">
        <w:rPr>
          <w:rFonts w:ascii="Arial" w:hAnsi="Arial" w:cs="Arial"/>
          <w:b/>
          <w:i/>
        </w:rPr>
        <w:tab/>
      </w:r>
      <w:r w:rsidRPr="00342567">
        <w:rPr>
          <w:rFonts w:ascii="Arial" w:hAnsi="Arial" w:cs="Arial"/>
          <w:b/>
          <w:i/>
        </w:rPr>
        <w:tab/>
      </w:r>
    </w:p>
    <w:p w14:paraId="0B4D868E" w14:textId="70095A31" w:rsidR="00104B2E" w:rsidRPr="00342567" w:rsidRDefault="00176F01" w:rsidP="00342567">
      <w:pPr>
        <w:jc w:val="center"/>
        <w:rPr>
          <w:rFonts w:ascii="Arial" w:hAnsi="Arial" w:cs="Arial"/>
        </w:rPr>
      </w:pPr>
      <w:r w:rsidRPr="00342567">
        <w:rPr>
          <w:rFonts w:ascii="Arial" w:hAnsi="Arial" w:cs="Arial"/>
          <w:b/>
          <w:i/>
        </w:rPr>
        <w:t xml:space="preserve">DEMARCATION </w:t>
      </w:r>
      <w:r w:rsidR="00CA304F" w:rsidRPr="00342567">
        <w:rPr>
          <w:rFonts w:ascii="Arial" w:hAnsi="Arial" w:cs="Arial"/>
          <w:b/>
          <w:i/>
        </w:rPr>
        <w:t xml:space="preserve">of BOUNDARIES </w:t>
      </w:r>
      <w:r w:rsidR="00BE11C3" w:rsidRPr="00342567">
        <w:rPr>
          <w:rFonts w:ascii="Arial" w:hAnsi="Arial" w:cs="Arial"/>
          <w:b/>
          <w:i/>
        </w:rPr>
        <w:t xml:space="preserve">AND </w:t>
      </w:r>
      <w:r w:rsidR="00FA1F0C" w:rsidRPr="00342567">
        <w:rPr>
          <w:rFonts w:ascii="Arial" w:hAnsi="Arial" w:cs="Arial"/>
          <w:b/>
          <w:i/>
        </w:rPr>
        <w:t xml:space="preserve">CADASTRAL </w:t>
      </w:r>
      <w:r w:rsidR="00BE11C3" w:rsidRPr="00342567">
        <w:rPr>
          <w:rFonts w:ascii="Arial" w:hAnsi="Arial" w:cs="Arial"/>
          <w:b/>
          <w:i/>
        </w:rPr>
        <w:t xml:space="preserve">REGISTRATION </w:t>
      </w:r>
      <w:r w:rsidR="00CB1FA4" w:rsidRPr="00342567">
        <w:rPr>
          <w:rFonts w:ascii="Arial" w:hAnsi="Arial" w:cs="Arial"/>
          <w:b/>
          <w:i/>
        </w:rPr>
        <w:t>for AREVIK NATIONAL PARK and BOGHAQAR STATE SANCTUARY</w:t>
      </w:r>
    </w:p>
    <w:p w14:paraId="382FBB58" w14:textId="77777777" w:rsidR="00104B2E" w:rsidRPr="00342567" w:rsidRDefault="00104B2E" w:rsidP="00104B2E">
      <w:pPr>
        <w:rPr>
          <w:rFonts w:ascii="Arial" w:hAnsi="Arial" w:cs="Arial"/>
        </w:rPr>
      </w:pPr>
    </w:p>
    <w:p w14:paraId="1A32FCEE" w14:textId="77777777" w:rsidR="00104B2E" w:rsidRPr="00342567" w:rsidRDefault="00104B2E" w:rsidP="00104B2E">
      <w:pPr>
        <w:rPr>
          <w:rFonts w:ascii="Arial" w:hAnsi="Arial" w:cs="Arial"/>
        </w:rPr>
      </w:pPr>
    </w:p>
    <w:p w14:paraId="311E07C2" w14:textId="77777777" w:rsidR="00104B2E" w:rsidRPr="00342567" w:rsidRDefault="00104B2E" w:rsidP="00104B2E">
      <w:pPr>
        <w:rPr>
          <w:rFonts w:ascii="Arial" w:hAnsi="Arial" w:cs="Arial"/>
        </w:rPr>
      </w:pPr>
    </w:p>
    <w:p w14:paraId="681C7A63" w14:textId="77777777" w:rsidR="00104B2E" w:rsidRPr="00342567" w:rsidRDefault="00104B2E" w:rsidP="00104B2E">
      <w:pPr>
        <w:rPr>
          <w:rFonts w:ascii="Arial" w:hAnsi="Arial" w:cs="Arial"/>
        </w:rPr>
      </w:pPr>
    </w:p>
    <w:p w14:paraId="27900ACC" w14:textId="77777777" w:rsidR="00104B2E" w:rsidRPr="00342567" w:rsidRDefault="00104B2E" w:rsidP="00104B2E">
      <w:pPr>
        <w:rPr>
          <w:rFonts w:ascii="Arial" w:hAnsi="Arial" w:cs="Arial"/>
        </w:rPr>
      </w:pPr>
    </w:p>
    <w:p w14:paraId="5BFAFDFD" w14:textId="77777777" w:rsidR="00104B2E" w:rsidRPr="00342567" w:rsidRDefault="00104B2E" w:rsidP="00104B2E">
      <w:pPr>
        <w:rPr>
          <w:rFonts w:ascii="Arial" w:hAnsi="Arial" w:cs="Arial"/>
        </w:rPr>
      </w:pPr>
    </w:p>
    <w:p w14:paraId="7470617A" w14:textId="724293E5" w:rsidR="00AC2E59" w:rsidRPr="00342567" w:rsidRDefault="00AC2E59" w:rsidP="00AC2E59">
      <w:pPr>
        <w:rPr>
          <w:rFonts w:ascii="Arial" w:hAnsi="Arial" w:cs="Arial"/>
          <w:u w:val="single"/>
        </w:rPr>
      </w:pPr>
      <w:r w:rsidRPr="00342567">
        <w:rPr>
          <w:rFonts w:ascii="Arial" w:hAnsi="Arial" w:cs="Arial"/>
          <w:u w:val="single"/>
        </w:rPr>
        <w:t>Ref. No: SPPA /ARMENIA/CS/2016-1</w:t>
      </w:r>
    </w:p>
    <w:p w14:paraId="69C49E28" w14:textId="77777777" w:rsidR="00104B2E" w:rsidRDefault="00104B2E" w:rsidP="00104B2E"/>
    <w:p w14:paraId="36F4457D" w14:textId="77777777" w:rsidR="00104B2E" w:rsidRDefault="00104B2E" w:rsidP="00104B2E"/>
    <w:p w14:paraId="541AA7E6" w14:textId="77777777" w:rsidR="00104B2E" w:rsidRDefault="00104B2E" w:rsidP="00104B2E"/>
    <w:p w14:paraId="4F4B6EB8" w14:textId="77777777" w:rsidR="00104B2E" w:rsidRDefault="00104B2E" w:rsidP="00104B2E"/>
    <w:p w14:paraId="1BE35F50" w14:textId="77777777" w:rsidR="00104B2E" w:rsidRDefault="00104B2E" w:rsidP="00104B2E"/>
    <w:p w14:paraId="7CCC4B10" w14:textId="77777777" w:rsidR="00104B2E" w:rsidRDefault="00104B2E" w:rsidP="00104B2E"/>
    <w:p w14:paraId="27865041" w14:textId="77777777" w:rsidR="00CE0EB3" w:rsidRDefault="00CE0EB3">
      <w:r>
        <w:br w:type="page"/>
      </w:r>
    </w:p>
    <w:p w14:paraId="036A50C8" w14:textId="03532385" w:rsidR="00AC2E59" w:rsidRPr="00342567" w:rsidRDefault="00AC2E59" w:rsidP="00AC2E59">
      <w:pPr>
        <w:rPr>
          <w:rFonts w:ascii="Arial" w:hAnsi="Arial" w:cs="Arial"/>
          <w:b/>
        </w:rPr>
      </w:pPr>
      <w:r w:rsidRPr="00342567">
        <w:rPr>
          <w:rFonts w:ascii="Arial" w:hAnsi="Arial" w:cs="Arial"/>
          <w:b/>
        </w:rPr>
        <w:lastRenderedPageBreak/>
        <w:t xml:space="preserve">CONTENTS </w:t>
      </w:r>
    </w:p>
    <w:p w14:paraId="44689E32" w14:textId="77777777" w:rsidR="00104B2E" w:rsidRPr="00342567" w:rsidRDefault="00104B2E" w:rsidP="00104B2E">
      <w:pPr>
        <w:rPr>
          <w:rFonts w:ascii="Arial" w:hAnsi="Arial" w:cs="Arial"/>
        </w:rPr>
      </w:pPr>
    </w:p>
    <w:p w14:paraId="7C89C7E4" w14:textId="77777777" w:rsidR="00104B2E" w:rsidRPr="00342567" w:rsidRDefault="00104B2E" w:rsidP="00104B2E">
      <w:pPr>
        <w:rPr>
          <w:rFonts w:ascii="Arial" w:hAnsi="Arial" w:cs="Arial"/>
        </w:rPr>
      </w:pPr>
    </w:p>
    <w:p w14:paraId="4CC66CF7" w14:textId="77777777" w:rsidR="00104B2E" w:rsidRPr="00342567" w:rsidRDefault="00104B2E" w:rsidP="00104B2E">
      <w:pPr>
        <w:rPr>
          <w:rFonts w:ascii="Arial" w:hAnsi="Arial" w:cs="Arial"/>
        </w:rPr>
      </w:pPr>
    </w:p>
    <w:p w14:paraId="3B80D420" w14:textId="015E400A" w:rsidR="00C65FED" w:rsidRPr="00342567" w:rsidRDefault="00B65BE1" w:rsidP="00104B2E">
      <w:pPr>
        <w:rPr>
          <w:rFonts w:ascii="Arial" w:hAnsi="Arial" w:cs="Arial"/>
        </w:rPr>
      </w:pPr>
      <w:r w:rsidRPr="00342567">
        <w:rPr>
          <w:rFonts w:ascii="Arial" w:hAnsi="Arial" w:cs="Arial"/>
        </w:rPr>
        <w:t xml:space="preserve"> </w:t>
      </w:r>
    </w:p>
    <w:tbl>
      <w:tblPr>
        <w:tblStyle w:val="TableGrid"/>
        <w:tblpPr w:leftFromText="180" w:rightFromText="180" w:horzAnchor="margin" w:tblpY="9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960"/>
      </w:tblGrid>
      <w:tr w:rsidR="00350DA2" w:rsidRPr="00342567" w14:paraId="5AB4B7B7" w14:textId="77777777" w:rsidTr="00CE0EB3">
        <w:tc>
          <w:tcPr>
            <w:tcW w:w="8110" w:type="dxa"/>
          </w:tcPr>
          <w:p w14:paraId="2894FDC4" w14:textId="77777777" w:rsidR="00350DA2" w:rsidRPr="008E19E4" w:rsidRDefault="00350DA2" w:rsidP="008E19E4">
            <w:pPr>
              <w:rPr>
                <w:rFonts w:ascii="Arial" w:hAnsi="Arial" w:cs="Arial"/>
              </w:rPr>
            </w:pPr>
            <w:r w:rsidRPr="008E19E4">
              <w:rPr>
                <w:rFonts w:ascii="Arial" w:hAnsi="Arial" w:cs="Arial"/>
              </w:rPr>
              <w:t xml:space="preserve">1. GENERAL </w:t>
            </w:r>
          </w:p>
        </w:tc>
        <w:tc>
          <w:tcPr>
            <w:tcW w:w="960" w:type="dxa"/>
          </w:tcPr>
          <w:p w14:paraId="76D81544" w14:textId="77777777" w:rsidR="00350DA2" w:rsidRPr="00342567" w:rsidRDefault="00350DA2" w:rsidP="00350DA2">
            <w:pPr>
              <w:rPr>
                <w:rFonts w:ascii="Arial" w:hAnsi="Arial" w:cs="Arial"/>
              </w:rPr>
            </w:pPr>
            <w:r w:rsidRPr="00342567">
              <w:rPr>
                <w:rFonts w:ascii="Arial" w:hAnsi="Arial" w:cs="Arial"/>
              </w:rPr>
              <w:t>3</w:t>
            </w:r>
          </w:p>
        </w:tc>
      </w:tr>
      <w:tr w:rsidR="00350DA2" w:rsidRPr="00342567" w14:paraId="385E4B36" w14:textId="77777777" w:rsidTr="00CE0EB3">
        <w:tc>
          <w:tcPr>
            <w:tcW w:w="8110" w:type="dxa"/>
          </w:tcPr>
          <w:p w14:paraId="61F8E030" w14:textId="77777777" w:rsidR="00350DA2" w:rsidRPr="008E19E4" w:rsidRDefault="00350DA2" w:rsidP="008E19E4">
            <w:pPr>
              <w:rPr>
                <w:rFonts w:ascii="Arial" w:hAnsi="Arial" w:cs="Arial"/>
              </w:rPr>
            </w:pPr>
            <w:r w:rsidRPr="008E19E4">
              <w:rPr>
                <w:rFonts w:ascii="Arial" w:hAnsi="Arial" w:cs="Arial"/>
              </w:rPr>
              <w:t>2. INFORMATION ABOUT THE PROJECT</w:t>
            </w:r>
          </w:p>
        </w:tc>
        <w:tc>
          <w:tcPr>
            <w:tcW w:w="960" w:type="dxa"/>
          </w:tcPr>
          <w:p w14:paraId="23BD832E" w14:textId="77777777" w:rsidR="00350DA2" w:rsidRPr="00342567" w:rsidRDefault="00350DA2" w:rsidP="00350DA2">
            <w:pPr>
              <w:rPr>
                <w:rFonts w:ascii="Arial" w:hAnsi="Arial" w:cs="Arial"/>
              </w:rPr>
            </w:pPr>
            <w:r w:rsidRPr="00342567">
              <w:rPr>
                <w:rFonts w:ascii="Arial" w:hAnsi="Arial" w:cs="Arial"/>
              </w:rPr>
              <w:t>3</w:t>
            </w:r>
          </w:p>
        </w:tc>
      </w:tr>
      <w:tr w:rsidR="00350DA2" w:rsidRPr="00342567" w14:paraId="7AEED35E" w14:textId="77777777" w:rsidTr="00CE0EB3">
        <w:tc>
          <w:tcPr>
            <w:tcW w:w="8110" w:type="dxa"/>
          </w:tcPr>
          <w:p w14:paraId="147825BF" w14:textId="3B88AF95" w:rsidR="00350DA2" w:rsidRPr="008E19E4" w:rsidRDefault="00350DA2" w:rsidP="008E19E4">
            <w:pPr>
              <w:rPr>
                <w:rFonts w:ascii="Arial" w:hAnsi="Arial" w:cs="Arial"/>
              </w:rPr>
            </w:pPr>
            <w:r w:rsidRPr="008E19E4">
              <w:rPr>
                <w:rFonts w:ascii="Arial" w:hAnsi="Arial" w:cs="Arial"/>
              </w:rPr>
              <w:t xml:space="preserve">3. </w:t>
            </w:r>
            <w:r w:rsidR="003E34D6">
              <w:rPr>
                <w:rFonts w:ascii="Arial" w:hAnsi="Arial" w:cs="Arial"/>
              </w:rPr>
              <w:t xml:space="preserve">QUALIFICATION </w:t>
            </w:r>
            <w:r w:rsidRPr="008E19E4">
              <w:rPr>
                <w:rFonts w:ascii="Arial" w:hAnsi="Arial" w:cs="Arial"/>
              </w:rPr>
              <w:t xml:space="preserve">REQUIREMENTS </w:t>
            </w:r>
          </w:p>
        </w:tc>
        <w:tc>
          <w:tcPr>
            <w:tcW w:w="960" w:type="dxa"/>
          </w:tcPr>
          <w:p w14:paraId="604CBCAB" w14:textId="77777777" w:rsidR="00350DA2" w:rsidRPr="00342567" w:rsidRDefault="00350DA2" w:rsidP="00350DA2">
            <w:pPr>
              <w:rPr>
                <w:rFonts w:ascii="Arial" w:hAnsi="Arial" w:cs="Arial"/>
              </w:rPr>
            </w:pPr>
            <w:r w:rsidRPr="00342567">
              <w:rPr>
                <w:rFonts w:ascii="Arial" w:hAnsi="Arial" w:cs="Arial"/>
              </w:rPr>
              <w:t>3</w:t>
            </w:r>
          </w:p>
        </w:tc>
      </w:tr>
      <w:tr w:rsidR="00350DA2" w:rsidRPr="00342567" w14:paraId="47A03D92" w14:textId="77777777" w:rsidTr="00CE0EB3">
        <w:tc>
          <w:tcPr>
            <w:tcW w:w="8110" w:type="dxa"/>
          </w:tcPr>
          <w:p w14:paraId="372FC8E4" w14:textId="77777777" w:rsidR="00350DA2" w:rsidRPr="008E19E4" w:rsidRDefault="00350DA2" w:rsidP="008E19E4">
            <w:pPr>
              <w:rPr>
                <w:rFonts w:ascii="Arial" w:hAnsi="Arial" w:cs="Arial"/>
              </w:rPr>
            </w:pPr>
            <w:r w:rsidRPr="008E19E4">
              <w:rPr>
                <w:rFonts w:ascii="Arial" w:hAnsi="Arial" w:cs="Arial"/>
              </w:rPr>
              <w:t xml:space="preserve">4. PROCEDURE FOR SUBMISSION OF DOCUMENTS </w:t>
            </w:r>
          </w:p>
        </w:tc>
        <w:tc>
          <w:tcPr>
            <w:tcW w:w="960" w:type="dxa"/>
          </w:tcPr>
          <w:p w14:paraId="3F3AA387" w14:textId="77777777" w:rsidR="00350DA2" w:rsidRPr="00342567" w:rsidRDefault="00350DA2" w:rsidP="00350DA2">
            <w:pPr>
              <w:rPr>
                <w:rFonts w:ascii="Arial" w:hAnsi="Arial" w:cs="Arial"/>
              </w:rPr>
            </w:pPr>
            <w:r w:rsidRPr="00342567">
              <w:rPr>
                <w:rFonts w:ascii="Arial" w:hAnsi="Arial" w:cs="Arial"/>
              </w:rPr>
              <w:t>4</w:t>
            </w:r>
          </w:p>
        </w:tc>
      </w:tr>
      <w:tr w:rsidR="00350DA2" w:rsidRPr="00342567" w14:paraId="24ED704A" w14:textId="77777777" w:rsidTr="00CE0EB3">
        <w:tc>
          <w:tcPr>
            <w:tcW w:w="8110" w:type="dxa"/>
          </w:tcPr>
          <w:p w14:paraId="6966E779" w14:textId="77777777" w:rsidR="00350DA2" w:rsidRPr="008E19E4" w:rsidRDefault="00350DA2" w:rsidP="008E19E4">
            <w:pPr>
              <w:rPr>
                <w:rFonts w:ascii="Arial" w:hAnsi="Arial" w:cs="Arial"/>
              </w:rPr>
            </w:pPr>
            <w:r w:rsidRPr="008E19E4">
              <w:rPr>
                <w:rFonts w:ascii="Arial" w:hAnsi="Arial" w:cs="Arial"/>
              </w:rPr>
              <w:t>5. CONTENT OF PROPOSAL</w:t>
            </w:r>
          </w:p>
        </w:tc>
        <w:tc>
          <w:tcPr>
            <w:tcW w:w="960" w:type="dxa"/>
          </w:tcPr>
          <w:p w14:paraId="2BCAFA34" w14:textId="77777777" w:rsidR="00350DA2" w:rsidRPr="00342567" w:rsidRDefault="00350DA2" w:rsidP="00350DA2">
            <w:pPr>
              <w:rPr>
                <w:rFonts w:ascii="Arial" w:hAnsi="Arial" w:cs="Arial"/>
              </w:rPr>
            </w:pPr>
            <w:r w:rsidRPr="00342567">
              <w:rPr>
                <w:rFonts w:ascii="Arial" w:hAnsi="Arial" w:cs="Arial"/>
              </w:rPr>
              <w:t>5</w:t>
            </w:r>
          </w:p>
        </w:tc>
      </w:tr>
      <w:tr w:rsidR="00350DA2" w:rsidRPr="00342567" w14:paraId="1810B3D1" w14:textId="77777777" w:rsidTr="00CE0EB3">
        <w:tc>
          <w:tcPr>
            <w:tcW w:w="8110" w:type="dxa"/>
          </w:tcPr>
          <w:p w14:paraId="43F980BA" w14:textId="77777777" w:rsidR="00350DA2" w:rsidRPr="008E19E4" w:rsidRDefault="00350DA2" w:rsidP="008E19E4">
            <w:pPr>
              <w:rPr>
                <w:rFonts w:ascii="Arial" w:hAnsi="Arial" w:cs="Arial"/>
              </w:rPr>
            </w:pPr>
            <w:r w:rsidRPr="008E19E4">
              <w:rPr>
                <w:rFonts w:ascii="Arial" w:hAnsi="Arial" w:cs="Arial"/>
              </w:rPr>
              <w:t xml:space="preserve">6. ORGANIZATION OF SERVICE </w:t>
            </w:r>
          </w:p>
        </w:tc>
        <w:tc>
          <w:tcPr>
            <w:tcW w:w="960" w:type="dxa"/>
          </w:tcPr>
          <w:p w14:paraId="55CC421A" w14:textId="77777777" w:rsidR="00350DA2" w:rsidRPr="00342567" w:rsidRDefault="00350DA2" w:rsidP="00350DA2">
            <w:pPr>
              <w:rPr>
                <w:rFonts w:ascii="Arial" w:hAnsi="Arial" w:cs="Arial"/>
              </w:rPr>
            </w:pPr>
            <w:r w:rsidRPr="00342567">
              <w:rPr>
                <w:rFonts w:ascii="Arial" w:hAnsi="Arial" w:cs="Arial"/>
              </w:rPr>
              <w:t>6</w:t>
            </w:r>
          </w:p>
        </w:tc>
      </w:tr>
      <w:tr w:rsidR="00350DA2" w:rsidRPr="00342567" w14:paraId="11AA033A" w14:textId="77777777" w:rsidTr="00CE0EB3">
        <w:tc>
          <w:tcPr>
            <w:tcW w:w="8110" w:type="dxa"/>
          </w:tcPr>
          <w:p w14:paraId="53CF20A2" w14:textId="77777777" w:rsidR="00350DA2" w:rsidRPr="008E19E4" w:rsidRDefault="00350DA2" w:rsidP="008E19E4">
            <w:pPr>
              <w:rPr>
                <w:rFonts w:ascii="Arial" w:hAnsi="Arial" w:cs="Arial"/>
              </w:rPr>
            </w:pPr>
            <w:r w:rsidRPr="008E19E4">
              <w:rPr>
                <w:rFonts w:ascii="Arial" w:hAnsi="Arial" w:cs="Arial"/>
              </w:rPr>
              <w:t xml:space="preserve">7. EVALUATION MECHANISMS </w:t>
            </w:r>
          </w:p>
        </w:tc>
        <w:tc>
          <w:tcPr>
            <w:tcW w:w="960" w:type="dxa"/>
          </w:tcPr>
          <w:p w14:paraId="4C23BA2C" w14:textId="77777777" w:rsidR="00350DA2" w:rsidRPr="00342567" w:rsidRDefault="00350DA2" w:rsidP="00350DA2">
            <w:pPr>
              <w:rPr>
                <w:rFonts w:ascii="Arial" w:hAnsi="Arial" w:cs="Arial"/>
              </w:rPr>
            </w:pPr>
            <w:r w:rsidRPr="00342567">
              <w:rPr>
                <w:rFonts w:ascii="Arial" w:hAnsi="Arial" w:cs="Arial"/>
              </w:rPr>
              <w:t>6</w:t>
            </w:r>
          </w:p>
        </w:tc>
      </w:tr>
      <w:tr w:rsidR="00350DA2" w:rsidRPr="00342567" w14:paraId="7202A519" w14:textId="77777777" w:rsidTr="00CE0EB3">
        <w:tc>
          <w:tcPr>
            <w:tcW w:w="8110" w:type="dxa"/>
          </w:tcPr>
          <w:p w14:paraId="77D87886" w14:textId="77777777" w:rsidR="00AC2E59" w:rsidRDefault="00AC2E59" w:rsidP="00350DA2">
            <w:pPr>
              <w:rPr>
                <w:rFonts w:ascii="Arial" w:hAnsi="Arial" w:cs="Arial"/>
              </w:rPr>
            </w:pPr>
          </w:p>
          <w:p w14:paraId="59C96C8E" w14:textId="77777777" w:rsidR="00D80C2B" w:rsidRDefault="00D80C2B" w:rsidP="00350DA2">
            <w:pPr>
              <w:rPr>
                <w:rFonts w:ascii="Arial" w:hAnsi="Arial" w:cs="Arial"/>
              </w:rPr>
            </w:pPr>
          </w:p>
          <w:p w14:paraId="1F56624C" w14:textId="77777777" w:rsidR="00D80C2B" w:rsidRDefault="00D80C2B" w:rsidP="00350DA2">
            <w:pPr>
              <w:rPr>
                <w:rFonts w:ascii="Arial" w:hAnsi="Arial" w:cs="Arial"/>
              </w:rPr>
            </w:pPr>
          </w:p>
          <w:p w14:paraId="5005C7DD" w14:textId="77777777" w:rsidR="00D80C2B" w:rsidRPr="00342567" w:rsidRDefault="00D80C2B" w:rsidP="00350DA2">
            <w:pPr>
              <w:rPr>
                <w:rFonts w:ascii="Arial" w:hAnsi="Arial" w:cs="Arial"/>
              </w:rPr>
            </w:pPr>
          </w:p>
          <w:p w14:paraId="424A885C" w14:textId="294ECC66" w:rsidR="00350DA2" w:rsidRPr="00342567" w:rsidRDefault="00350DA2" w:rsidP="00350DA2">
            <w:pPr>
              <w:rPr>
                <w:rFonts w:ascii="Arial" w:hAnsi="Arial" w:cs="Arial"/>
              </w:rPr>
            </w:pPr>
            <w:r w:rsidRPr="00342567">
              <w:rPr>
                <w:rFonts w:ascii="Arial" w:hAnsi="Arial" w:cs="Arial"/>
              </w:rPr>
              <w:t xml:space="preserve">ANNEXES  </w:t>
            </w:r>
          </w:p>
        </w:tc>
        <w:tc>
          <w:tcPr>
            <w:tcW w:w="960" w:type="dxa"/>
          </w:tcPr>
          <w:p w14:paraId="08D1435A" w14:textId="77777777" w:rsidR="00350DA2" w:rsidRDefault="00350DA2" w:rsidP="00350DA2">
            <w:pPr>
              <w:rPr>
                <w:rFonts w:ascii="Arial" w:hAnsi="Arial" w:cs="Arial"/>
              </w:rPr>
            </w:pPr>
          </w:p>
          <w:p w14:paraId="5F1193E8" w14:textId="77777777" w:rsidR="00D80C2B" w:rsidRDefault="00D80C2B" w:rsidP="00350DA2">
            <w:pPr>
              <w:rPr>
                <w:rFonts w:ascii="Arial" w:hAnsi="Arial" w:cs="Arial"/>
              </w:rPr>
            </w:pPr>
          </w:p>
          <w:p w14:paraId="40641EAC" w14:textId="77777777" w:rsidR="00D80C2B" w:rsidRDefault="00D80C2B" w:rsidP="00350DA2">
            <w:pPr>
              <w:rPr>
                <w:rFonts w:ascii="Arial" w:hAnsi="Arial" w:cs="Arial"/>
              </w:rPr>
            </w:pPr>
          </w:p>
          <w:p w14:paraId="405E056B" w14:textId="5BF97BD5" w:rsidR="00D80C2B" w:rsidRPr="00342567" w:rsidRDefault="00D80C2B" w:rsidP="00350DA2">
            <w:pPr>
              <w:rPr>
                <w:rFonts w:ascii="Arial" w:hAnsi="Arial" w:cs="Arial"/>
              </w:rPr>
            </w:pPr>
            <w:r>
              <w:rPr>
                <w:rFonts w:ascii="Arial" w:hAnsi="Arial" w:cs="Arial"/>
              </w:rPr>
              <w:t>9</w:t>
            </w:r>
          </w:p>
        </w:tc>
      </w:tr>
      <w:tr w:rsidR="00350DA2" w:rsidRPr="00342567" w14:paraId="5084B67C" w14:textId="77777777" w:rsidTr="00CE0EB3">
        <w:tc>
          <w:tcPr>
            <w:tcW w:w="8110" w:type="dxa"/>
          </w:tcPr>
          <w:p w14:paraId="0F069E15" w14:textId="77777777" w:rsidR="00342567" w:rsidRDefault="00342567" w:rsidP="00350DA2">
            <w:pPr>
              <w:rPr>
                <w:rFonts w:ascii="Arial" w:hAnsi="Arial" w:cs="Arial"/>
              </w:rPr>
            </w:pPr>
          </w:p>
          <w:p w14:paraId="6A849801" w14:textId="52BF661C" w:rsidR="00350DA2" w:rsidRPr="00342567" w:rsidRDefault="00350DA2" w:rsidP="00E7425A">
            <w:pPr>
              <w:rPr>
                <w:rFonts w:ascii="Arial" w:hAnsi="Arial" w:cs="Arial"/>
              </w:rPr>
            </w:pPr>
            <w:r w:rsidRPr="00342567">
              <w:rPr>
                <w:rFonts w:ascii="Arial" w:hAnsi="Arial" w:cs="Arial"/>
              </w:rPr>
              <w:t>Annex 1</w:t>
            </w:r>
            <w:r w:rsidR="00342567">
              <w:rPr>
                <w:rFonts w:ascii="Arial" w:hAnsi="Arial" w:cs="Arial"/>
              </w:rPr>
              <w:t>.</w:t>
            </w:r>
            <w:r w:rsidR="00E7425A">
              <w:rPr>
                <w:rFonts w:ascii="Arial" w:hAnsi="Arial" w:cs="Arial"/>
              </w:rPr>
              <w:t xml:space="preserve"> </w:t>
            </w:r>
            <w:r w:rsidRPr="00342567">
              <w:rPr>
                <w:rFonts w:ascii="Arial" w:hAnsi="Arial" w:cs="Arial"/>
              </w:rPr>
              <w:t xml:space="preserve">Terms of Reference </w:t>
            </w:r>
          </w:p>
        </w:tc>
        <w:tc>
          <w:tcPr>
            <w:tcW w:w="960" w:type="dxa"/>
          </w:tcPr>
          <w:p w14:paraId="7BC85C2A" w14:textId="77777777" w:rsidR="00350DA2" w:rsidRPr="00342567" w:rsidRDefault="00350DA2" w:rsidP="00350DA2">
            <w:pPr>
              <w:rPr>
                <w:rFonts w:ascii="Arial" w:hAnsi="Arial" w:cs="Arial"/>
              </w:rPr>
            </w:pPr>
          </w:p>
        </w:tc>
      </w:tr>
      <w:tr w:rsidR="00350DA2" w:rsidRPr="00342567" w14:paraId="0807C20E" w14:textId="77777777" w:rsidTr="00CE0EB3">
        <w:tc>
          <w:tcPr>
            <w:tcW w:w="8110" w:type="dxa"/>
          </w:tcPr>
          <w:p w14:paraId="0E599D60" w14:textId="5C3A24E9" w:rsidR="00350DA2" w:rsidRPr="00342567" w:rsidRDefault="00350DA2" w:rsidP="00350DA2">
            <w:pPr>
              <w:rPr>
                <w:rFonts w:ascii="Arial" w:hAnsi="Arial" w:cs="Arial"/>
              </w:rPr>
            </w:pPr>
            <w:r w:rsidRPr="00342567">
              <w:rPr>
                <w:rFonts w:ascii="Arial" w:hAnsi="Arial" w:cs="Arial"/>
              </w:rPr>
              <w:t>Annex 2</w:t>
            </w:r>
            <w:r w:rsidR="00342567">
              <w:rPr>
                <w:rFonts w:ascii="Arial" w:hAnsi="Arial" w:cs="Arial"/>
              </w:rPr>
              <w:t>.</w:t>
            </w:r>
            <w:r w:rsidRPr="00342567">
              <w:rPr>
                <w:rFonts w:ascii="Arial" w:hAnsi="Arial" w:cs="Arial"/>
              </w:rPr>
              <w:t xml:space="preserve"> Sample CVs</w:t>
            </w:r>
          </w:p>
        </w:tc>
        <w:tc>
          <w:tcPr>
            <w:tcW w:w="960" w:type="dxa"/>
          </w:tcPr>
          <w:p w14:paraId="1EF715B0" w14:textId="77777777" w:rsidR="00350DA2" w:rsidRPr="00342567" w:rsidRDefault="00350DA2" w:rsidP="00350DA2">
            <w:pPr>
              <w:rPr>
                <w:rFonts w:ascii="Arial" w:hAnsi="Arial" w:cs="Arial"/>
              </w:rPr>
            </w:pPr>
          </w:p>
        </w:tc>
      </w:tr>
      <w:tr w:rsidR="00350DA2" w:rsidRPr="00342567" w14:paraId="06E59694" w14:textId="77777777" w:rsidTr="00CE0EB3">
        <w:tc>
          <w:tcPr>
            <w:tcW w:w="8110" w:type="dxa"/>
          </w:tcPr>
          <w:p w14:paraId="2CAC40A5" w14:textId="3DA6DF3A" w:rsidR="00350DA2" w:rsidRPr="00342567" w:rsidRDefault="00350DA2" w:rsidP="00350DA2">
            <w:pPr>
              <w:rPr>
                <w:rFonts w:ascii="Arial" w:hAnsi="Arial" w:cs="Arial"/>
              </w:rPr>
            </w:pPr>
            <w:r w:rsidRPr="00342567">
              <w:rPr>
                <w:rFonts w:ascii="Arial" w:hAnsi="Arial" w:cs="Arial"/>
              </w:rPr>
              <w:t>Annex 3</w:t>
            </w:r>
            <w:r w:rsidR="00342567">
              <w:rPr>
                <w:rFonts w:ascii="Arial" w:hAnsi="Arial" w:cs="Arial"/>
              </w:rPr>
              <w:t>.</w:t>
            </w:r>
            <w:r w:rsidRPr="00342567">
              <w:rPr>
                <w:rFonts w:ascii="Arial" w:hAnsi="Arial" w:cs="Arial"/>
              </w:rPr>
              <w:t xml:space="preserve"> Declaration of undertaking </w:t>
            </w:r>
          </w:p>
        </w:tc>
        <w:tc>
          <w:tcPr>
            <w:tcW w:w="960" w:type="dxa"/>
          </w:tcPr>
          <w:p w14:paraId="6738BE33" w14:textId="77777777" w:rsidR="00350DA2" w:rsidRPr="00342567" w:rsidRDefault="00350DA2" w:rsidP="00350DA2">
            <w:pPr>
              <w:rPr>
                <w:rFonts w:ascii="Arial" w:hAnsi="Arial" w:cs="Arial"/>
              </w:rPr>
            </w:pPr>
          </w:p>
        </w:tc>
      </w:tr>
      <w:tr w:rsidR="00350DA2" w:rsidRPr="00342567" w14:paraId="6AFC62B5" w14:textId="77777777" w:rsidTr="00CE0EB3">
        <w:tc>
          <w:tcPr>
            <w:tcW w:w="8110" w:type="dxa"/>
          </w:tcPr>
          <w:p w14:paraId="30CE5C65" w14:textId="45CE9314" w:rsidR="00350DA2" w:rsidRPr="00342567" w:rsidRDefault="00342567" w:rsidP="00350DA2">
            <w:pPr>
              <w:rPr>
                <w:rFonts w:ascii="Arial" w:hAnsi="Arial" w:cs="Arial"/>
              </w:rPr>
            </w:pPr>
            <w:r>
              <w:rPr>
                <w:rFonts w:ascii="Arial" w:hAnsi="Arial" w:cs="Arial"/>
              </w:rPr>
              <w:t>An</w:t>
            </w:r>
            <w:r w:rsidR="00350DA2" w:rsidRPr="00342567">
              <w:rPr>
                <w:rFonts w:ascii="Arial" w:hAnsi="Arial" w:cs="Arial"/>
              </w:rPr>
              <w:t>nex 4</w:t>
            </w:r>
            <w:r>
              <w:rPr>
                <w:rFonts w:ascii="Arial" w:hAnsi="Arial" w:cs="Arial"/>
              </w:rPr>
              <w:t>.</w:t>
            </w:r>
            <w:r w:rsidR="00350DA2" w:rsidRPr="00342567">
              <w:rPr>
                <w:rFonts w:ascii="Arial" w:hAnsi="Arial" w:cs="Arial"/>
              </w:rPr>
              <w:t xml:space="preserve"> Financial offer form and sample budget </w:t>
            </w:r>
          </w:p>
        </w:tc>
        <w:tc>
          <w:tcPr>
            <w:tcW w:w="960" w:type="dxa"/>
          </w:tcPr>
          <w:p w14:paraId="77BB641B" w14:textId="77777777" w:rsidR="00350DA2" w:rsidRPr="00342567" w:rsidRDefault="00350DA2" w:rsidP="00350DA2">
            <w:pPr>
              <w:rPr>
                <w:rFonts w:ascii="Arial" w:hAnsi="Arial" w:cs="Arial"/>
              </w:rPr>
            </w:pPr>
          </w:p>
        </w:tc>
      </w:tr>
      <w:tr w:rsidR="00350DA2" w:rsidRPr="00342567" w14:paraId="439B04CB" w14:textId="77777777" w:rsidTr="00CE0EB3">
        <w:tc>
          <w:tcPr>
            <w:tcW w:w="8110" w:type="dxa"/>
          </w:tcPr>
          <w:p w14:paraId="6F63A02E" w14:textId="20ED4C65" w:rsidR="00350DA2" w:rsidRPr="00342567" w:rsidRDefault="00350DA2" w:rsidP="00342567">
            <w:pPr>
              <w:rPr>
                <w:rFonts w:ascii="Arial" w:hAnsi="Arial" w:cs="Arial"/>
              </w:rPr>
            </w:pPr>
            <w:r w:rsidRPr="00342567">
              <w:rPr>
                <w:rFonts w:ascii="Arial" w:hAnsi="Arial" w:cs="Arial"/>
              </w:rPr>
              <w:t>Annex 5</w:t>
            </w:r>
            <w:r w:rsidR="00342567">
              <w:rPr>
                <w:rFonts w:ascii="Arial" w:hAnsi="Arial" w:cs="Arial"/>
              </w:rPr>
              <w:t>.</w:t>
            </w:r>
            <w:r w:rsidRPr="00342567">
              <w:rPr>
                <w:rFonts w:ascii="Arial" w:hAnsi="Arial" w:cs="Arial"/>
              </w:rPr>
              <w:t xml:space="preserve"> RFG Forms </w:t>
            </w:r>
          </w:p>
        </w:tc>
        <w:tc>
          <w:tcPr>
            <w:tcW w:w="960" w:type="dxa"/>
          </w:tcPr>
          <w:p w14:paraId="5C04EA3D" w14:textId="77777777" w:rsidR="00350DA2" w:rsidRPr="00342567" w:rsidRDefault="00350DA2" w:rsidP="00350DA2">
            <w:pPr>
              <w:rPr>
                <w:rFonts w:ascii="Arial" w:hAnsi="Arial" w:cs="Arial"/>
              </w:rPr>
            </w:pPr>
          </w:p>
        </w:tc>
      </w:tr>
      <w:tr w:rsidR="00350DA2" w:rsidRPr="00342567" w14:paraId="13484895" w14:textId="77777777" w:rsidTr="00CE0EB3">
        <w:tc>
          <w:tcPr>
            <w:tcW w:w="8110" w:type="dxa"/>
          </w:tcPr>
          <w:p w14:paraId="2D13C965" w14:textId="4A988845" w:rsidR="00350DA2" w:rsidRPr="00342567" w:rsidRDefault="00350DA2" w:rsidP="00350DA2">
            <w:pPr>
              <w:rPr>
                <w:rFonts w:ascii="Arial" w:hAnsi="Arial" w:cs="Arial"/>
              </w:rPr>
            </w:pPr>
            <w:r w:rsidRPr="00342567">
              <w:rPr>
                <w:rFonts w:ascii="Arial" w:hAnsi="Arial" w:cs="Arial"/>
              </w:rPr>
              <w:t>Annex 6</w:t>
            </w:r>
            <w:r w:rsidR="00342567">
              <w:rPr>
                <w:rFonts w:ascii="Arial" w:hAnsi="Arial" w:cs="Arial"/>
              </w:rPr>
              <w:t>.</w:t>
            </w:r>
            <w:r w:rsidRPr="00342567">
              <w:rPr>
                <w:rFonts w:ascii="Arial" w:hAnsi="Arial" w:cs="Arial"/>
              </w:rPr>
              <w:t xml:space="preserve"> General Information form </w:t>
            </w:r>
          </w:p>
        </w:tc>
        <w:tc>
          <w:tcPr>
            <w:tcW w:w="960" w:type="dxa"/>
          </w:tcPr>
          <w:p w14:paraId="6B2205E0" w14:textId="77777777" w:rsidR="00350DA2" w:rsidRPr="00342567" w:rsidRDefault="00350DA2" w:rsidP="00350DA2">
            <w:pPr>
              <w:rPr>
                <w:rFonts w:ascii="Arial" w:hAnsi="Arial" w:cs="Arial"/>
              </w:rPr>
            </w:pPr>
          </w:p>
        </w:tc>
      </w:tr>
      <w:tr w:rsidR="00350DA2" w:rsidRPr="00342567" w14:paraId="7B261221" w14:textId="77777777" w:rsidTr="00CE0EB3">
        <w:tc>
          <w:tcPr>
            <w:tcW w:w="8110" w:type="dxa"/>
          </w:tcPr>
          <w:p w14:paraId="57152650" w14:textId="58B0A724" w:rsidR="00350DA2" w:rsidRPr="00342567" w:rsidRDefault="00350DA2" w:rsidP="00350DA2">
            <w:pPr>
              <w:rPr>
                <w:rFonts w:ascii="Arial" w:hAnsi="Arial" w:cs="Arial"/>
              </w:rPr>
            </w:pPr>
            <w:r w:rsidRPr="00342567">
              <w:rPr>
                <w:rFonts w:ascii="Arial" w:hAnsi="Arial" w:cs="Arial"/>
              </w:rPr>
              <w:t>Annex 7</w:t>
            </w:r>
            <w:r w:rsidR="00342567">
              <w:rPr>
                <w:rFonts w:ascii="Arial" w:hAnsi="Arial" w:cs="Arial"/>
              </w:rPr>
              <w:t>.</w:t>
            </w:r>
            <w:r w:rsidRPr="00342567">
              <w:rPr>
                <w:rFonts w:ascii="Arial" w:hAnsi="Arial" w:cs="Arial"/>
              </w:rPr>
              <w:t xml:space="preserve"> Service contract sample </w:t>
            </w:r>
          </w:p>
        </w:tc>
        <w:tc>
          <w:tcPr>
            <w:tcW w:w="960" w:type="dxa"/>
          </w:tcPr>
          <w:p w14:paraId="616BAF04" w14:textId="77777777" w:rsidR="00350DA2" w:rsidRPr="00342567" w:rsidRDefault="00350DA2" w:rsidP="00350DA2">
            <w:pPr>
              <w:rPr>
                <w:rFonts w:ascii="Arial" w:hAnsi="Arial" w:cs="Arial"/>
              </w:rPr>
            </w:pPr>
          </w:p>
        </w:tc>
      </w:tr>
      <w:tr w:rsidR="00350DA2" w:rsidRPr="00342567" w14:paraId="2FC0732E" w14:textId="77777777" w:rsidTr="00CE0EB3">
        <w:tc>
          <w:tcPr>
            <w:tcW w:w="8110" w:type="dxa"/>
          </w:tcPr>
          <w:p w14:paraId="7E92687B" w14:textId="0C08F562" w:rsidR="00350DA2" w:rsidRPr="00342567" w:rsidRDefault="00350DA2" w:rsidP="00350DA2">
            <w:pPr>
              <w:rPr>
                <w:rFonts w:ascii="Arial" w:hAnsi="Arial" w:cs="Arial"/>
              </w:rPr>
            </w:pPr>
            <w:r w:rsidRPr="00342567">
              <w:rPr>
                <w:rFonts w:ascii="Arial" w:hAnsi="Arial" w:cs="Arial"/>
              </w:rPr>
              <w:t>Annex 8</w:t>
            </w:r>
            <w:r w:rsidR="00342567">
              <w:rPr>
                <w:rFonts w:ascii="Arial" w:hAnsi="Arial" w:cs="Arial"/>
              </w:rPr>
              <w:t>.</w:t>
            </w:r>
            <w:r w:rsidRPr="00342567">
              <w:rPr>
                <w:rFonts w:ascii="Arial" w:hAnsi="Arial" w:cs="Arial"/>
              </w:rPr>
              <w:t xml:space="preserve"> Advance payment bond</w:t>
            </w:r>
          </w:p>
        </w:tc>
        <w:tc>
          <w:tcPr>
            <w:tcW w:w="960" w:type="dxa"/>
          </w:tcPr>
          <w:p w14:paraId="51BF377C" w14:textId="77777777" w:rsidR="00350DA2" w:rsidRPr="00342567" w:rsidRDefault="00350DA2" w:rsidP="00350DA2">
            <w:pPr>
              <w:rPr>
                <w:rFonts w:ascii="Arial" w:hAnsi="Arial" w:cs="Arial"/>
              </w:rPr>
            </w:pPr>
          </w:p>
        </w:tc>
      </w:tr>
      <w:tr w:rsidR="00350DA2" w14:paraId="1AB87E2E" w14:textId="77777777" w:rsidTr="00CE0EB3">
        <w:tc>
          <w:tcPr>
            <w:tcW w:w="8110" w:type="dxa"/>
          </w:tcPr>
          <w:p w14:paraId="050F6B1B" w14:textId="77777777" w:rsidR="00350DA2" w:rsidRDefault="00350DA2" w:rsidP="00350DA2"/>
        </w:tc>
        <w:tc>
          <w:tcPr>
            <w:tcW w:w="960" w:type="dxa"/>
          </w:tcPr>
          <w:p w14:paraId="3B8C918C" w14:textId="77777777" w:rsidR="00350DA2" w:rsidRDefault="00350DA2" w:rsidP="00350DA2"/>
        </w:tc>
      </w:tr>
      <w:tr w:rsidR="00350DA2" w14:paraId="30A1E291" w14:textId="77777777" w:rsidTr="00CE0EB3">
        <w:tc>
          <w:tcPr>
            <w:tcW w:w="8110" w:type="dxa"/>
          </w:tcPr>
          <w:p w14:paraId="32CD67C7" w14:textId="77777777" w:rsidR="00350DA2" w:rsidRDefault="00350DA2" w:rsidP="00350DA2"/>
        </w:tc>
        <w:tc>
          <w:tcPr>
            <w:tcW w:w="960" w:type="dxa"/>
          </w:tcPr>
          <w:p w14:paraId="0D13188F" w14:textId="77777777" w:rsidR="00350DA2" w:rsidRDefault="00350DA2" w:rsidP="00350DA2"/>
        </w:tc>
      </w:tr>
      <w:tr w:rsidR="00350DA2" w14:paraId="1E68DB78" w14:textId="77777777" w:rsidTr="00CE0EB3">
        <w:tc>
          <w:tcPr>
            <w:tcW w:w="8110" w:type="dxa"/>
          </w:tcPr>
          <w:p w14:paraId="4D7DAC7E" w14:textId="77777777" w:rsidR="00350DA2" w:rsidRDefault="00350DA2" w:rsidP="00350DA2"/>
        </w:tc>
        <w:tc>
          <w:tcPr>
            <w:tcW w:w="960" w:type="dxa"/>
          </w:tcPr>
          <w:p w14:paraId="694F331D" w14:textId="77777777" w:rsidR="00350DA2" w:rsidRDefault="00350DA2" w:rsidP="00350DA2"/>
        </w:tc>
      </w:tr>
      <w:tr w:rsidR="00350DA2" w14:paraId="65CE66BB" w14:textId="77777777" w:rsidTr="00CE0EB3">
        <w:tc>
          <w:tcPr>
            <w:tcW w:w="8110" w:type="dxa"/>
          </w:tcPr>
          <w:p w14:paraId="37B84EB4" w14:textId="77777777" w:rsidR="00350DA2" w:rsidRDefault="00350DA2" w:rsidP="00350DA2"/>
        </w:tc>
        <w:tc>
          <w:tcPr>
            <w:tcW w:w="960" w:type="dxa"/>
          </w:tcPr>
          <w:p w14:paraId="34B02D80" w14:textId="77777777" w:rsidR="00350DA2" w:rsidRDefault="00350DA2" w:rsidP="00350DA2"/>
        </w:tc>
      </w:tr>
      <w:tr w:rsidR="00350DA2" w14:paraId="4B6CA8E6" w14:textId="77777777" w:rsidTr="00CE0EB3">
        <w:tc>
          <w:tcPr>
            <w:tcW w:w="8110" w:type="dxa"/>
          </w:tcPr>
          <w:p w14:paraId="3A480EF7" w14:textId="77777777" w:rsidR="00350DA2" w:rsidRDefault="00350DA2" w:rsidP="00350DA2"/>
        </w:tc>
        <w:tc>
          <w:tcPr>
            <w:tcW w:w="960" w:type="dxa"/>
          </w:tcPr>
          <w:p w14:paraId="7972FD4F" w14:textId="77777777" w:rsidR="00350DA2" w:rsidRDefault="00350DA2" w:rsidP="00350DA2"/>
        </w:tc>
      </w:tr>
      <w:tr w:rsidR="00350DA2" w14:paraId="501A44DD" w14:textId="77777777" w:rsidTr="00CE0EB3">
        <w:tc>
          <w:tcPr>
            <w:tcW w:w="8110" w:type="dxa"/>
          </w:tcPr>
          <w:p w14:paraId="22985A4C" w14:textId="77777777" w:rsidR="00350DA2" w:rsidRDefault="00350DA2" w:rsidP="00350DA2"/>
        </w:tc>
        <w:tc>
          <w:tcPr>
            <w:tcW w:w="960" w:type="dxa"/>
          </w:tcPr>
          <w:p w14:paraId="49CCC7D0" w14:textId="77777777" w:rsidR="00350DA2" w:rsidRDefault="00350DA2" w:rsidP="00350DA2"/>
        </w:tc>
      </w:tr>
      <w:tr w:rsidR="00350DA2" w14:paraId="127E0664" w14:textId="77777777" w:rsidTr="00CE0EB3">
        <w:tc>
          <w:tcPr>
            <w:tcW w:w="8110" w:type="dxa"/>
          </w:tcPr>
          <w:p w14:paraId="1AD0A502" w14:textId="77777777" w:rsidR="00350DA2" w:rsidRDefault="00350DA2" w:rsidP="00350DA2"/>
        </w:tc>
        <w:tc>
          <w:tcPr>
            <w:tcW w:w="960" w:type="dxa"/>
          </w:tcPr>
          <w:p w14:paraId="51570595" w14:textId="77777777" w:rsidR="00350DA2" w:rsidRDefault="00350DA2" w:rsidP="00350DA2"/>
        </w:tc>
      </w:tr>
      <w:tr w:rsidR="00350DA2" w14:paraId="2EBFFA85" w14:textId="77777777" w:rsidTr="00CE0EB3">
        <w:tc>
          <w:tcPr>
            <w:tcW w:w="8110" w:type="dxa"/>
          </w:tcPr>
          <w:p w14:paraId="07C7D4F7" w14:textId="77777777" w:rsidR="00350DA2" w:rsidRDefault="00350DA2" w:rsidP="00350DA2"/>
        </w:tc>
        <w:tc>
          <w:tcPr>
            <w:tcW w:w="960" w:type="dxa"/>
          </w:tcPr>
          <w:p w14:paraId="1841C8C5" w14:textId="77777777" w:rsidR="00350DA2" w:rsidRDefault="00350DA2" w:rsidP="00350DA2"/>
        </w:tc>
      </w:tr>
      <w:tr w:rsidR="00350DA2" w14:paraId="0928BDC2" w14:textId="77777777" w:rsidTr="00CE0EB3">
        <w:tc>
          <w:tcPr>
            <w:tcW w:w="8110" w:type="dxa"/>
          </w:tcPr>
          <w:p w14:paraId="15FA88B3" w14:textId="77777777" w:rsidR="00350DA2" w:rsidRDefault="00350DA2" w:rsidP="00350DA2"/>
        </w:tc>
        <w:tc>
          <w:tcPr>
            <w:tcW w:w="960" w:type="dxa"/>
          </w:tcPr>
          <w:p w14:paraId="475B0056" w14:textId="77777777" w:rsidR="00350DA2" w:rsidRDefault="00350DA2" w:rsidP="00350DA2"/>
        </w:tc>
      </w:tr>
      <w:tr w:rsidR="00350DA2" w14:paraId="49AF26FC" w14:textId="77777777" w:rsidTr="00CE0EB3">
        <w:tc>
          <w:tcPr>
            <w:tcW w:w="8110" w:type="dxa"/>
          </w:tcPr>
          <w:p w14:paraId="7B047F22" w14:textId="77777777" w:rsidR="00350DA2" w:rsidRDefault="00350DA2" w:rsidP="00350DA2"/>
        </w:tc>
        <w:tc>
          <w:tcPr>
            <w:tcW w:w="960" w:type="dxa"/>
          </w:tcPr>
          <w:p w14:paraId="768E3C60" w14:textId="77777777" w:rsidR="00350DA2" w:rsidRDefault="00350DA2" w:rsidP="00350DA2"/>
        </w:tc>
      </w:tr>
      <w:tr w:rsidR="00350DA2" w14:paraId="6AF15AFB" w14:textId="77777777" w:rsidTr="00CE0EB3">
        <w:tc>
          <w:tcPr>
            <w:tcW w:w="8110" w:type="dxa"/>
          </w:tcPr>
          <w:p w14:paraId="5F7771FA" w14:textId="77777777" w:rsidR="00350DA2" w:rsidRDefault="00350DA2" w:rsidP="00350DA2"/>
        </w:tc>
        <w:tc>
          <w:tcPr>
            <w:tcW w:w="960" w:type="dxa"/>
          </w:tcPr>
          <w:p w14:paraId="045C7B43" w14:textId="77777777" w:rsidR="00350DA2" w:rsidRDefault="00350DA2" w:rsidP="00350DA2"/>
        </w:tc>
      </w:tr>
      <w:tr w:rsidR="00350DA2" w14:paraId="7538136C" w14:textId="77777777" w:rsidTr="00CE0EB3">
        <w:tc>
          <w:tcPr>
            <w:tcW w:w="8110" w:type="dxa"/>
          </w:tcPr>
          <w:p w14:paraId="483C3E61" w14:textId="77777777" w:rsidR="00350DA2" w:rsidRDefault="00350DA2" w:rsidP="00350DA2"/>
        </w:tc>
        <w:tc>
          <w:tcPr>
            <w:tcW w:w="960" w:type="dxa"/>
          </w:tcPr>
          <w:p w14:paraId="4A31D7FE" w14:textId="77777777" w:rsidR="00350DA2" w:rsidRDefault="00350DA2" w:rsidP="00350DA2"/>
        </w:tc>
      </w:tr>
      <w:tr w:rsidR="00350DA2" w14:paraId="6D1DB3C4" w14:textId="77777777" w:rsidTr="00CE0EB3">
        <w:tc>
          <w:tcPr>
            <w:tcW w:w="8110" w:type="dxa"/>
          </w:tcPr>
          <w:p w14:paraId="034E0283" w14:textId="77777777" w:rsidR="00350DA2" w:rsidRDefault="00350DA2" w:rsidP="00350DA2"/>
        </w:tc>
        <w:tc>
          <w:tcPr>
            <w:tcW w:w="960" w:type="dxa"/>
          </w:tcPr>
          <w:p w14:paraId="62C2FAD5" w14:textId="77777777" w:rsidR="00350DA2" w:rsidRDefault="00350DA2" w:rsidP="00350DA2"/>
        </w:tc>
      </w:tr>
      <w:tr w:rsidR="00350DA2" w14:paraId="00170921" w14:textId="77777777" w:rsidTr="00CE0EB3">
        <w:tc>
          <w:tcPr>
            <w:tcW w:w="8110" w:type="dxa"/>
          </w:tcPr>
          <w:p w14:paraId="278656BF" w14:textId="77777777" w:rsidR="00350DA2" w:rsidRDefault="00350DA2" w:rsidP="00350DA2"/>
        </w:tc>
        <w:tc>
          <w:tcPr>
            <w:tcW w:w="960" w:type="dxa"/>
          </w:tcPr>
          <w:p w14:paraId="67BAB0A1" w14:textId="77777777" w:rsidR="00350DA2" w:rsidRDefault="00350DA2" w:rsidP="00350DA2"/>
        </w:tc>
      </w:tr>
    </w:tbl>
    <w:p w14:paraId="0EC5D50A" w14:textId="10D3D2E8" w:rsidR="00350DA2" w:rsidRDefault="00350DA2" w:rsidP="00104B2E">
      <w:pPr>
        <w:rPr>
          <w:b/>
        </w:rPr>
      </w:pPr>
    </w:p>
    <w:p w14:paraId="1C72403C" w14:textId="77777777" w:rsidR="00350DA2" w:rsidRDefault="00350DA2" w:rsidP="00104B2E">
      <w:pPr>
        <w:rPr>
          <w:b/>
        </w:rPr>
      </w:pPr>
    </w:p>
    <w:p w14:paraId="66170E58" w14:textId="77777777" w:rsidR="00350DA2" w:rsidRDefault="00350DA2" w:rsidP="00104B2E">
      <w:pPr>
        <w:rPr>
          <w:b/>
        </w:rPr>
      </w:pPr>
    </w:p>
    <w:p w14:paraId="1D8E29ED" w14:textId="77777777" w:rsidR="00350DA2" w:rsidRDefault="00350DA2" w:rsidP="00104B2E">
      <w:pPr>
        <w:rPr>
          <w:b/>
        </w:rPr>
      </w:pPr>
    </w:p>
    <w:p w14:paraId="71EB2869" w14:textId="77777777" w:rsidR="00350DA2" w:rsidRDefault="00350DA2" w:rsidP="00104B2E">
      <w:pPr>
        <w:rPr>
          <w:b/>
        </w:rPr>
      </w:pPr>
    </w:p>
    <w:p w14:paraId="657A30A4" w14:textId="77777777" w:rsidR="00350DA2" w:rsidRDefault="00350DA2" w:rsidP="00104B2E">
      <w:pPr>
        <w:rPr>
          <w:b/>
        </w:rPr>
      </w:pPr>
    </w:p>
    <w:p w14:paraId="0C19638D" w14:textId="79A64B35" w:rsidR="00CA304F" w:rsidRDefault="00CE0EB3" w:rsidP="008E19E4">
      <w:pPr>
        <w:rPr>
          <w:rFonts w:ascii="Sylfaen" w:eastAsia="Times New Roman" w:hAnsi="Sylfaen" w:cs="Arial"/>
          <w:b/>
          <w:caps/>
          <w:kern w:val="28"/>
          <w:sz w:val="28"/>
          <w:szCs w:val="28"/>
          <w:u w:val="single"/>
          <w:lang w:val="ka-GE" w:eastAsia="de-DE"/>
        </w:rPr>
      </w:pPr>
      <w:bookmarkStart w:id="0" w:name="_Toc441760054"/>
      <w:r>
        <w:rPr>
          <w:rFonts w:ascii="Arial" w:eastAsia="Times New Roman" w:hAnsi="Arial" w:cs="Arial"/>
          <w:b/>
          <w:caps/>
          <w:kern w:val="28"/>
          <w:sz w:val="28"/>
          <w:szCs w:val="28"/>
          <w:u w:val="single"/>
          <w:lang w:val="ka-GE" w:eastAsia="de-DE"/>
        </w:rPr>
        <w:br w:type="page"/>
      </w:r>
      <w:r w:rsidR="00CA304F" w:rsidRPr="002C66DE">
        <w:rPr>
          <w:rFonts w:ascii="Arial" w:eastAsia="Times New Roman" w:hAnsi="Arial" w:cs="Arial"/>
          <w:b/>
          <w:caps/>
          <w:kern w:val="28"/>
          <w:sz w:val="28"/>
          <w:szCs w:val="28"/>
          <w:u w:val="single"/>
          <w:lang w:val="ka-GE" w:eastAsia="de-DE"/>
        </w:rPr>
        <w:lastRenderedPageBreak/>
        <w:t>CONDITIONS OF PRICE QUOTATION PROCEDURE</w:t>
      </w:r>
      <w:bookmarkEnd w:id="0"/>
    </w:p>
    <w:p w14:paraId="41710023" w14:textId="77777777" w:rsidR="006556B9" w:rsidRPr="006556B9" w:rsidRDefault="006556B9" w:rsidP="006556B9">
      <w:pPr>
        <w:pStyle w:val="ListParagraph"/>
        <w:tabs>
          <w:tab w:val="left" w:pos="360"/>
        </w:tabs>
        <w:ind w:left="360"/>
        <w:rPr>
          <w:b/>
        </w:rPr>
      </w:pPr>
    </w:p>
    <w:p w14:paraId="610B0A51" w14:textId="16400B97" w:rsidR="00104B2E" w:rsidRPr="009C7648" w:rsidRDefault="00521D26" w:rsidP="009C7648">
      <w:pPr>
        <w:pStyle w:val="ListParagraph"/>
        <w:numPr>
          <w:ilvl w:val="0"/>
          <w:numId w:val="1"/>
        </w:numPr>
        <w:tabs>
          <w:tab w:val="left" w:pos="360"/>
        </w:tabs>
        <w:ind w:left="360"/>
        <w:rPr>
          <w:b/>
        </w:rPr>
      </w:pPr>
      <w:r w:rsidRPr="009C7648">
        <w:rPr>
          <w:rFonts w:ascii="Arial" w:eastAsia="Arial" w:hAnsi="Arial" w:cs="Arial"/>
          <w:b/>
          <w:color w:val="000000"/>
        </w:rPr>
        <w:t>PRICE QUOTATION PROCEDURE</w:t>
      </w:r>
      <w:r w:rsidRPr="009C7648">
        <w:rPr>
          <w:b/>
        </w:rPr>
        <w:t xml:space="preserve"> </w:t>
      </w:r>
    </w:p>
    <w:p w14:paraId="7F97B3A2" w14:textId="3AF8A05E" w:rsidR="000A33FA" w:rsidRPr="009C7648" w:rsidRDefault="00CA304F" w:rsidP="009C7648">
      <w:pPr>
        <w:suppressAutoHyphens/>
        <w:spacing w:after="0" w:line="240" w:lineRule="auto"/>
        <w:jc w:val="both"/>
        <w:rPr>
          <w:rFonts w:ascii="Arial" w:eastAsia="Arial" w:hAnsi="Arial" w:cs="Arial"/>
          <w:b/>
          <w:color w:val="000000"/>
        </w:rPr>
      </w:pPr>
      <w:r>
        <w:rPr>
          <w:rFonts w:ascii="Arial" w:eastAsia="Arial" w:hAnsi="Arial" w:cs="Arial"/>
          <w:b/>
          <w:color w:val="000000"/>
        </w:rPr>
        <w:t xml:space="preserve">1.01. </w:t>
      </w:r>
      <w:r w:rsidR="00521D26" w:rsidRPr="009C7648">
        <w:rPr>
          <w:rFonts w:ascii="Arial" w:eastAsia="Arial" w:hAnsi="Arial" w:cs="Arial"/>
          <w:b/>
          <w:color w:val="000000"/>
        </w:rPr>
        <w:t>GENERAL</w:t>
      </w:r>
    </w:p>
    <w:p w14:paraId="0939B052" w14:textId="77777777" w:rsidR="00487DC5" w:rsidRDefault="00487DC5" w:rsidP="006906D1">
      <w:pPr>
        <w:pStyle w:val="ListParagraph"/>
        <w:suppressAutoHyphens/>
        <w:spacing w:after="0" w:line="240" w:lineRule="auto"/>
        <w:ind w:left="0"/>
        <w:jc w:val="both"/>
        <w:rPr>
          <w:rFonts w:ascii="Arial" w:eastAsia="Arial" w:hAnsi="Arial" w:cs="Arial"/>
          <w:color w:val="000000"/>
        </w:rPr>
      </w:pPr>
    </w:p>
    <w:p w14:paraId="49C2A025" w14:textId="271F1F00" w:rsidR="00CA304F" w:rsidRDefault="00355D65" w:rsidP="006906D1">
      <w:pPr>
        <w:pStyle w:val="ListParagraph"/>
        <w:suppressAutoHyphens/>
        <w:spacing w:after="0" w:line="240" w:lineRule="auto"/>
        <w:ind w:left="0"/>
        <w:jc w:val="both"/>
        <w:rPr>
          <w:rFonts w:ascii="Arial" w:eastAsia="Arial" w:hAnsi="Arial" w:cs="Arial"/>
          <w:color w:val="000000"/>
        </w:rPr>
      </w:pPr>
      <w:r w:rsidRPr="0060738D">
        <w:rPr>
          <w:rFonts w:ascii="Arial" w:eastAsia="Arial" w:hAnsi="Arial" w:cs="Arial"/>
          <w:color w:val="000000"/>
        </w:rPr>
        <w:t>G</w:t>
      </w:r>
      <w:r w:rsidR="00CB1FA4">
        <w:rPr>
          <w:rFonts w:ascii="Arial" w:eastAsia="Arial" w:hAnsi="Arial" w:cs="Arial"/>
          <w:color w:val="000000"/>
        </w:rPr>
        <w:t>ITEC</w:t>
      </w:r>
      <w:r w:rsidRPr="0060738D">
        <w:rPr>
          <w:rFonts w:ascii="Arial" w:eastAsia="Arial" w:hAnsi="Arial" w:cs="Arial"/>
          <w:color w:val="000000"/>
        </w:rPr>
        <w:t xml:space="preserve"> Consult GmbH on behalf of the Ministry of Natural Protection of Armenia (</w:t>
      </w:r>
      <w:proofErr w:type="spellStart"/>
      <w:r w:rsidRPr="0060738D">
        <w:rPr>
          <w:rFonts w:ascii="Arial" w:eastAsia="Arial" w:hAnsi="Arial" w:cs="Arial"/>
          <w:color w:val="000000"/>
        </w:rPr>
        <w:t>MoNP</w:t>
      </w:r>
      <w:proofErr w:type="spellEnd"/>
      <w:r w:rsidRPr="0060738D">
        <w:rPr>
          <w:rFonts w:ascii="Arial" w:eastAsia="Arial" w:hAnsi="Arial" w:cs="Arial"/>
          <w:color w:val="000000"/>
        </w:rPr>
        <w:t xml:space="preserve">) </w:t>
      </w:r>
      <w:r>
        <w:t>(</w:t>
      </w:r>
      <w:r w:rsidRPr="0060738D">
        <w:rPr>
          <w:rFonts w:ascii="Arial" w:eastAsia="Arial" w:hAnsi="Arial" w:cs="Arial"/>
          <w:color w:val="000000"/>
        </w:rPr>
        <w:t xml:space="preserve">hereinafter referred to as "the Employer") within the SPPA-Armenia Project (BMZ-N 2009.6657.2) is pleased to invite all qualified </w:t>
      </w:r>
      <w:r w:rsidR="00E34D45" w:rsidRPr="0060738D">
        <w:rPr>
          <w:rFonts w:ascii="Arial" w:eastAsia="Arial" w:hAnsi="Arial" w:cs="Arial"/>
          <w:color w:val="000000"/>
        </w:rPr>
        <w:t>candidates</w:t>
      </w:r>
      <w:r w:rsidRPr="0060738D">
        <w:rPr>
          <w:rFonts w:ascii="Arial" w:eastAsia="Arial" w:hAnsi="Arial" w:cs="Arial"/>
          <w:color w:val="000000"/>
        </w:rPr>
        <w:t xml:space="preserve"> to participate in Price Quotation Procedure as it is described in this document and its annexes for the procurement of </w:t>
      </w:r>
      <w:r w:rsidR="00CA304F">
        <w:rPr>
          <w:rFonts w:ascii="Arial" w:eastAsia="Arial" w:hAnsi="Arial" w:cs="Arial"/>
          <w:color w:val="000000"/>
        </w:rPr>
        <w:t>consultancy</w:t>
      </w:r>
      <w:r w:rsidR="00CA304F" w:rsidRPr="0060738D">
        <w:rPr>
          <w:rFonts w:ascii="Arial" w:eastAsia="Arial" w:hAnsi="Arial" w:cs="Arial"/>
          <w:color w:val="000000"/>
        </w:rPr>
        <w:t xml:space="preserve"> </w:t>
      </w:r>
      <w:r w:rsidRPr="0060738D">
        <w:rPr>
          <w:rFonts w:ascii="Arial" w:eastAsia="Arial" w:hAnsi="Arial" w:cs="Arial"/>
          <w:color w:val="000000"/>
        </w:rPr>
        <w:t>service</w:t>
      </w:r>
      <w:r w:rsidR="004B0B34" w:rsidRPr="0060738D">
        <w:rPr>
          <w:rFonts w:ascii="Arial" w:eastAsia="Arial" w:hAnsi="Arial" w:cs="Arial"/>
          <w:color w:val="000000"/>
        </w:rPr>
        <w:t>s</w:t>
      </w:r>
      <w:r w:rsidRPr="0060738D">
        <w:rPr>
          <w:rFonts w:ascii="Arial" w:eastAsia="Arial" w:hAnsi="Arial" w:cs="Arial"/>
          <w:color w:val="000000"/>
        </w:rPr>
        <w:t xml:space="preserve"> (hereinafter </w:t>
      </w:r>
      <w:r w:rsidR="00E34D45" w:rsidRPr="0060738D">
        <w:rPr>
          <w:rFonts w:ascii="Arial" w:eastAsia="Arial" w:hAnsi="Arial" w:cs="Arial"/>
          <w:color w:val="000000"/>
        </w:rPr>
        <w:t xml:space="preserve">referred </w:t>
      </w:r>
      <w:r w:rsidRPr="0060738D">
        <w:rPr>
          <w:rFonts w:ascii="Arial" w:eastAsia="Arial" w:hAnsi="Arial" w:cs="Arial"/>
          <w:color w:val="000000"/>
        </w:rPr>
        <w:t>to as “</w:t>
      </w:r>
      <w:r w:rsidR="00CA304F">
        <w:rPr>
          <w:rFonts w:ascii="Arial" w:eastAsia="Arial" w:hAnsi="Arial" w:cs="Arial"/>
          <w:color w:val="000000"/>
        </w:rPr>
        <w:t xml:space="preserve">Consultancy </w:t>
      </w:r>
      <w:r w:rsidRPr="0060738D">
        <w:rPr>
          <w:rFonts w:ascii="Arial" w:eastAsia="Arial" w:hAnsi="Arial" w:cs="Arial"/>
          <w:color w:val="000000"/>
        </w:rPr>
        <w:t>Service”)</w:t>
      </w:r>
      <w:r w:rsidR="00CA304F">
        <w:rPr>
          <w:rFonts w:ascii="Arial" w:eastAsia="Arial" w:hAnsi="Arial" w:cs="Arial"/>
          <w:color w:val="000000"/>
        </w:rPr>
        <w:t>:</w:t>
      </w:r>
    </w:p>
    <w:p w14:paraId="2629C787" w14:textId="77777777" w:rsidR="00CA304F" w:rsidRDefault="00CA304F" w:rsidP="006906D1">
      <w:pPr>
        <w:pStyle w:val="ListParagraph"/>
        <w:suppressAutoHyphens/>
        <w:spacing w:after="0" w:line="240" w:lineRule="auto"/>
        <w:ind w:left="0"/>
        <w:jc w:val="both"/>
        <w:rPr>
          <w:rFonts w:ascii="Arial" w:eastAsia="Arial" w:hAnsi="Arial" w:cs="Arial"/>
          <w:color w:val="000000"/>
        </w:rPr>
      </w:pPr>
    </w:p>
    <w:p w14:paraId="79D3462F" w14:textId="5E7BC7D0" w:rsidR="00355D65" w:rsidRPr="00CA304F" w:rsidRDefault="00CA304F" w:rsidP="009C7648">
      <w:pPr>
        <w:pStyle w:val="ListParagraph"/>
        <w:suppressAutoHyphens/>
        <w:spacing w:after="0" w:line="240" w:lineRule="auto"/>
        <w:ind w:left="0"/>
        <w:jc w:val="center"/>
        <w:rPr>
          <w:rFonts w:ascii="Arial" w:eastAsia="Arial" w:hAnsi="Arial" w:cs="Arial"/>
          <w:color w:val="000000"/>
        </w:rPr>
      </w:pPr>
      <w:r w:rsidRPr="009C7648">
        <w:rPr>
          <w:rFonts w:ascii="Arial" w:hAnsi="Arial" w:cs="Arial"/>
          <w:b/>
          <w:i/>
        </w:rPr>
        <w:t>D</w:t>
      </w:r>
      <w:r>
        <w:rPr>
          <w:rFonts w:ascii="Arial" w:hAnsi="Arial" w:cs="Arial"/>
          <w:b/>
          <w:i/>
        </w:rPr>
        <w:t xml:space="preserve">emarcation of Boundaries and Cadastral Registration for </w:t>
      </w:r>
      <w:proofErr w:type="spellStart"/>
      <w:r>
        <w:rPr>
          <w:rFonts w:ascii="Arial" w:hAnsi="Arial" w:cs="Arial"/>
          <w:b/>
          <w:i/>
        </w:rPr>
        <w:t>Areviq</w:t>
      </w:r>
      <w:proofErr w:type="spellEnd"/>
      <w:r>
        <w:rPr>
          <w:rFonts w:ascii="Arial" w:hAnsi="Arial" w:cs="Arial"/>
          <w:b/>
          <w:i/>
        </w:rPr>
        <w:t xml:space="preserve"> National Park and </w:t>
      </w:r>
      <w:proofErr w:type="spellStart"/>
      <w:r>
        <w:rPr>
          <w:rFonts w:ascii="Arial" w:hAnsi="Arial" w:cs="Arial"/>
          <w:b/>
          <w:i/>
        </w:rPr>
        <w:t>Boghaqar</w:t>
      </w:r>
      <w:proofErr w:type="spellEnd"/>
      <w:r>
        <w:rPr>
          <w:rFonts w:ascii="Arial" w:hAnsi="Arial" w:cs="Arial"/>
          <w:b/>
          <w:i/>
        </w:rPr>
        <w:t xml:space="preserve"> State Sanctuary</w:t>
      </w:r>
    </w:p>
    <w:p w14:paraId="39386E7D" w14:textId="77777777" w:rsidR="008B086A" w:rsidRDefault="008B086A" w:rsidP="000A33FA">
      <w:pPr>
        <w:pStyle w:val="ListParagraph"/>
        <w:suppressAutoHyphens/>
        <w:spacing w:after="0" w:line="240" w:lineRule="auto"/>
        <w:ind w:left="360"/>
        <w:jc w:val="both"/>
        <w:rPr>
          <w:rFonts w:ascii="Arial" w:eastAsia="Arial" w:hAnsi="Arial" w:cs="Arial"/>
          <w:color w:val="000000"/>
        </w:rPr>
      </w:pPr>
    </w:p>
    <w:p w14:paraId="44F37D2A" w14:textId="437EA6C9" w:rsidR="000A33FA" w:rsidRPr="00944FEE" w:rsidRDefault="00CA304F" w:rsidP="009C7648">
      <w:pPr>
        <w:pStyle w:val="ListParagraph"/>
        <w:suppressAutoHyphens/>
        <w:spacing w:after="0" w:line="240" w:lineRule="auto"/>
        <w:ind w:left="0"/>
        <w:jc w:val="both"/>
        <w:rPr>
          <w:rFonts w:ascii="Arial" w:eastAsia="Arial" w:hAnsi="Arial" w:cs="Arial"/>
          <w:b/>
          <w:color w:val="000000"/>
        </w:rPr>
      </w:pPr>
      <w:r>
        <w:rPr>
          <w:rFonts w:ascii="Arial" w:eastAsia="Arial" w:hAnsi="Arial" w:cs="Arial"/>
          <w:b/>
          <w:color w:val="000000"/>
        </w:rPr>
        <w:t xml:space="preserve">1.02. </w:t>
      </w:r>
      <w:r w:rsidR="00521D26" w:rsidRPr="00944FEE">
        <w:rPr>
          <w:rFonts w:ascii="Arial" w:eastAsia="Arial" w:hAnsi="Arial" w:cs="Arial"/>
          <w:b/>
          <w:color w:val="000000"/>
        </w:rPr>
        <w:t>INFORMATION ABOUT THE PROJECT</w:t>
      </w:r>
    </w:p>
    <w:p w14:paraId="4C15803C" w14:textId="77777777" w:rsidR="008B086A" w:rsidRDefault="008B086A" w:rsidP="008B086A">
      <w:pPr>
        <w:pStyle w:val="ListParagraph"/>
        <w:suppressAutoHyphens/>
        <w:spacing w:after="0" w:line="240" w:lineRule="auto"/>
        <w:ind w:left="360"/>
        <w:jc w:val="both"/>
        <w:rPr>
          <w:rFonts w:ascii="Arial" w:eastAsia="Arial" w:hAnsi="Arial" w:cs="Arial"/>
          <w:color w:val="000000"/>
        </w:rPr>
      </w:pPr>
    </w:p>
    <w:p w14:paraId="3760B3C4" w14:textId="77777777" w:rsidR="006906D1" w:rsidRPr="0060738D" w:rsidRDefault="006906D1" w:rsidP="008B086A">
      <w:pPr>
        <w:pStyle w:val="ListParagraph"/>
        <w:suppressAutoHyphens/>
        <w:spacing w:after="0" w:line="240" w:lineRule="auto"/>
        <w:ind w:left="360"/>
        <w:jc w:val="both"/>
        <w:rPr>
          <w:rFonts w:ascii="Arial" w:eastAsia="Arial" w:hAnsi="Arial" w:cs="Arial"/>
          <w:color w:val="000000"/>
        </w:rPr>
      </w:pPr>
    </w:p>
    <w:p w14:paraId="6FE55EAD" w14:textId="018DC1E2" w:rsidR="0019678B" w:rsidRPr="00246606" w:rsidRDefault="0019678B" w:rsidP="009C7648">
      <w:pPr>
        <w:jc w:val="both"/>
        <w:rPr>
          <w:rFonts w:ascii="Arial" w:eastAsia="Arial" w:hAnsi="Arial" w:cs="Arial"/>
          <w:color w:val="000000"/>
        </w:rPr>
      </w:pPr>
      <w:r w:rsidRPr="00246606">
        <w:rPr>
          <w:rFonts w:ascii="Arial" w:eastAsia="Arial" w:hAnsi="Arial" w:cs="Arial"/>
          <w:color w:val="000000"/>
        </w:rPr>
        <w:t xml:space="preserve">SPPA- Armenia is a 5-year program, funded </w:t>
      </w:r>
      <w:r w:rsidR="00CA304F">
        <w:rPr>
          <w:rFonts w:ascii="Arial" w:eastAsia="Arial" w:hAnsi="Arial" w:cs="Arial"/>
          <w:color w:val="000000"/>
        </w:rPr>
        <w:t>through</w:t>
      </w:r>
      <w:r w:rsidR="00CA304F" w:rsidRPr="00246606">
        <w:rPr>
          <w:rFonts w:ascii="Arial" w:eastAsia="Arial" w:hAnsi="Arial" w:cs="Arial"/>
          <w:color w:val="000000"/>
        </w:rPr>
        <w:t xml:space="preserve"> </w:t>
      </w:r>
      <w:r w:rsidRPr="00246606">
        <w:rPr>
          <w:rFonts w:ascii="Arial" w:eastAsia="Arial" w:hAnsi="Arial" w:cs="Arial"/>
          <w:color w:val="000000"/>
        </w:rPr>
        <w:t xml:space="preserve">German Cooperation </w:t>
      </w:r>
      <w:r w:rsidR="00CA304F">
        <w:rPr>
          <w:rFonts w:ascii="Arial" w:eastAsia="Arial" w:hAnsi="Arial" w:cs="Arial"/>
          <w:color w:val="000000"/>
        </w:rPr>
        <w:t xml:space="preserve">with </w:t>
      </w:r>
      <w:proofErr w:type="spellStart"/>
      <w:r w:rsidR="00CA304F">
        <w:rPr>
          <w:rFonts w:ascii="Arial" w:eastAsia="Arial" w:hAnsi="Arial" w:cs="Arial"/>
          <w:color w:val="000000"/>
        </w:rPr>
        <w:t>Armeniavia</w:t>
      </w:r>
      <w:proofErr w:type="spellEnd"/>
      <w:r w:rsidR="00CA304F">
        <w:rPr>
          <w:rFonts w:ascii="Arial" w:eastAsia="Arial" w:hAnsi="Arial" w:cs="Arial"/>
          <w:color w:val="000000"/>
        </w:rPr>
        <w:t xml:space="preserve"> </w:t>
      </w:r>
      <w:r w:rsidRPr="00246606">
        <w:rPr>
          <w:rFonts w:ascii="Arial" w:eastAsia="Arial" w:hAnsi="Arial" w:cs="Arial"/>
          <w:color w:val="000000"/>
        </w:rPr>
        <w:t>th</w:t>
      </w:r>
      <w:r w:rsidR="008B2A76">
        <w:rPr>
          <w:rFonts w:ascii="Arial" w:eastAsia="Arial" w:hAnsi="Arial" w:cs="Arial"/>
          <w:color w:val="000000"/>
        </w:rPr>
        <w:t>e KFW</w:t>
      </w:r>
      <w:r w:rsidRPr="00246606">
        <w:rPr>
          <w:rFonts w:ascii="Arial" w:eastAsia="Arial" w:hAnsi="Arial" w:cs="Arial"/>
          <w:color w:val="000000"/>
        </w:rPr>
        <w:t xml:space="preserve">. The </w:t>
      </w:r>
      <w:r w:rsidR="00217A4E">
        <w:rPr>
          <w:rFonts w:ascii="Arial" w:eastAsia="Arial" w:hAnsi="Arial" w:cs="Arial"/>
          <w:color w:val="000000"/>
        </w:rPr>
        <w:t>program involves the following Protected A</w:t>
      </w:r>
      <w:r w:rsidRPr="00246606">
        <w:rPr>
          <w:rFonts w:ascii="Arial" w:eastAsia="Arial" w:hAnsi="Arial" w:cs="Arial"/>
          <w:color w:val="000000"/>
        </w:rPr>
        <w:t>reas:</w:t>
      </w:r>
      <w:r w:rsidR="008B2A76">
        <w:rPr>
          <w:rFonts w:ascii="Arial" w:eastAsia="Arial" w:hAnsi="Arial" w:cs="Arial"/>
          <w:color w:val="000000"/>
        </w:rPr>
        <w:t xml:space="preserve"> </w:t>
      </w:r>
      <w:proofErr w:type="spellStart"/>
      <w:r w:rsidR="008B2A76">
        <w:rPr>
          <w:rFonts w:ascii="Arial" w:eastAsia="Arial" w:hAnsi="Arial" w:cs="Arial"/>
          <w:color w:val="000000"/>
        </w:rPr>
        <w:t>Shakahogh</w:t>
      </w:r>
      <w:proofErr w:type="spellEnd"/>
      <w:r w:rsidR="008B2A76">
        <w:rPr>
          <w:rFonts w:ascii="Arial" w:eastAsia="Arial" w:hAnsi="Arial" w:cs="Arial"/>
          <w:color w:val="000000"/>
        </w:rPr>
        <w:t xml:space="preserve"> State Reserve, </w:t>
      </w:r>
      <w:proofErr w:type="spellStart"/>
      <w:r w:rsidR="008B2A76">
        <w:rPr>
          <w:rFonts w:ascii="Arial" w:eastAsia="Arial" w:hAnsi="Arial" w:cs="Arial"/>
          <w:color w:val="000000"/>
        </w:rPr>
        <w:t>Arevik</w:t>
      </w:r>
      <w:proofErr w:type="spellEnd"/>
      <w:r w:rsidR="008B2A76">
        <w:rPr>
          <w:rFonts w:ascii="Arial" w:eastAsia="Arial" w:hAnsi="Arial" w:cs="Arial"/>
          <w:color w:val="000000"/>
        </w:rPr>
        <w:t xml:space="preserve"> National Park, </w:t>
      </w:r>
      <w:proofErr w:type="spellStart"/>
      <w:r w:rsidR="002B6D19">
        <w:rPr>
          <w:rFonts w:ascii="Arial" w:eastAsia="Arial" w:hAnsi="Arial" w:cs="Arial"/>
          <w:color w:val="000000"/>
        </w:rPr>
        <w:t>Zangezur</w:t>
      </w:r>
      <w:proofErr w:type="spellEnd"/>
      <w:r w:rsidR="002B6D19">
        <w:rPr>
          <w:rFonts w:ascii="Arial" w:eastAsia="Arial" w:hAnsi="Arial" w:cs="Arial"/>
          <w:color w:val="000000"/>
        </w:rPr>
        <w:t xml:space="preserve">, </w:t>
      </w:r>
      <w:proofErr w:type="spellStart"/>
      <w:r w:rsidR="002B6D19">
        <w:rPr>
          <w:rFonts w:ascii="Arial" w:eastAsia="Arial" w:hAnsi="Arial" w:cs="Arial"/>
          <w:color w:val="000000"/>
        </w:rPr>
        <w:t>Khustup</w:t>
      </w:r>
      <w:proofErr w:type="spellEnd"/>
      <w:r w:rsidR="002B6D19">
        <w:rPr>
          <w:rFonts w:ascii="Arial" w:eastAsia="Arial" w:hAnsi="Arial" w:cs="Arial"/>
          <w:color w:val="000000"/>
        </w:rPr>
        <w:t xml:space="preserve">, </w:t>
      </w:r>
      <w:proofErr w:type="spellStart"/>
      <w:r w:rsidR="002B6D19">
        <w:rPr>
          <w:rFonts w:ascii="Arial" w:eastAsia="Arial" w:hAnsi="Arial" w:cs="Arial"/>
          <w:color w:val="000000"/>
        </w:rPr>
        <w:t>Bogha</w:t>
      </w:r>
      <w:r w:rsidR="00217A4E">
        <w:rPr>
          <w:rFonts w:ascii="Arial" w:eastAsia="Arial" w:hAnsi="Arial" w:cs="Arial"/>
          <w:color w:val="000000"/>
        </w:rPr>
        <w:t>kar</w:t>
      </w:r>
      <w:proofErr w:type="spellEnd"/>
      <w:r w:rsidR="00217A4E">
        <w:rPr>
          <w:rFonts w:ascii="Arial" w:eastAsia="Arial" w:hAnsi="Arial" w:cs="Arial"/>
          <w:color w:val="000000"/>
        </w:rPr>
        <w:t xml:space="preserve">, Plane Grove and </w:t>
      </w:r>
      <w:proofErr w:type="spellStart"/>
      <w:r w:rsidR="002B6D19">
        <w:rPr>
          <w:rFonts w:ascii="Arial" w:eastAsia="Arial" w:hAnsi="Arial" w:cs="Arial"/>
          <w:color w:val="000000"/>
        </w:rPr>
        <w:t>Sev</w:t>
      </w:r>
      <w:proofErr w:type="spellEnd"/>
      <w:r w:rsidR="002B6D19">
        <w:rPr>
          <w:rFonts w:ascii="Arial" w:eastAsia="Arial" w:hAnsi="Arial" w:cs="Arial"/>
          <w:color w:val="000000"/>
        </w:rPr>
        <w:t xml:space="preserve"> Lich </w:t>
      </w:r>
      <w:r w:rsidR="00217A4E">
        <w:rPr>
          <w:rFonts w:ascii="Arial" w:eastAsia="Arial" w:hAnsi="Arial" w:cs="Arial"/>
          <w:color w:val="000000"/>
        </w:rPr>
        <w:t xml:space="preserve">(Black Lake) </w:t>
      </w:r>
      <w:r w:rsidR="002B6D19">
        <w:rPr>
          <w:rFonts w:ascii="Arial" w:eastAsia="Arial" w:hAnsi="Arial" w:cs="Arial"/>
          <w:color w:val="000000"/>
        </w:rPr>
        <w:t>State Sanctuaries.</w:t>
      </w:r>
      <w:r w:rsidRPr="00246606">
        <w:rPr>
          <w:rFonts w:ascii="Arial" w:eastAsia="Arial" w:hAnsi="Arial" w:cs="Arial"/>
          <w:color w:val="000000"/>
        </w:rPr>
        <w:t xml:space="preserve"> </w:t>
      </w:r>
      <w:r w:rsidR="00FA115C" w:rsidRPr="00246606">
        <w:rPr>
          <w:rFonts w:ascii="Arial" w:eastAsia="Arial" w:hAnsi="Arial" w:cs="Arial"/>
          <w:color w:val="000000"/>
        </w:rPr>
        <w:t>The purpose of the Programme is the improvement of natural resources and protected areas management, while at the same time improving the socio-economic situation of adjacent local rural communities</w:t>
      </w:r>
      <w:r w:rsidR="004B1166" w:rsidRPr="00246606">
        <w:rPr>
          <w:rFonts w:ascii="Arial" w:eastAsia="Arial" w:hAnsi="Arial" w:cs="Arial"/>
          <w:color w:val="000000"/>
        </w:rPr>
        <w:t>.</w:t>
      </w:r>
    </w:p>
    <w:p w14:paraId="22F912AC" w14:textId="4A873310" w:rsidR="00246606" w:rsidRDefault="00770C53" w:rsidP="00CB1FA4">
      <w:pPr>
        <w:autoSpaceDE w:val="0"/>
        <w:autoSpaceDN w:val="0"/>
        <w:adjustRightInd w:val="0"/>
        <w:spacing w:after="0" w:line="240" w:lineRule="auto"/>
        <w:jc w:val="both"/>
        <w:rPr>
          <w:rFonts w:ascii="Arial" w:eastAsia="Arial" w:hAnsi="Arial" w:cs="Arial"/>
          <w:color w:val="000000"/>
        </w:rPr>
      </w:pPr>
      <w:r w:rsidRPr="00246606">
        <w:rPr>
          <w:rFonts w:ascii="Arial" w:eastAsia="Arial" w:hAnsi="Arial" w:cs="Arial"/>
          <w:color w:val="000000"/>
        </w:rPr>
        <w:t>Programme executing agency is the Ministry of Nature Protection of Armenia.</w:t>
      </w:r>
      <w:r w:rsidR="00CB1FA4">
        <w:rPr>
          <w:rFonts w:ascii="Arial" w:eastAsia="Arial" w:hAnsi="Arial" w:cs="Arial"/>
          <w:color w:val="000000"/>
        </w:rPr>
        <w:t xml:space="preserve"> </w:t>
      </w:r>
      <w:r w:rsidRPr="00246606">
        <w:rPr>
          <w:rFonts w:ascii="Arial" w:eastAsia="Arial" w:hAnsi="Arial" w:cs="Arial"/>
          <w:color w:val="000000"/>
        </w:rPr>
        <w:t xml:space="preserve">Implementation Consultant </w:t>
      </w:r>
      <w:r w:rsidR="00CA304F">
        <w:rPr>
          <w:rFonts w:ascii="Arial" w:eastAsia="Arial" w:hAnsi="Arial" w:cs="Arial"/>
          <w:color w:val="000000"/>
        </w:rPr>
        <w:t>(</w:t>
      </w:r>
      <w:r w:rsidRPr="00246606">
        <w:rPr>
          <w:rFonts w:ascii="Arial" w:eastAsia="Arial" w:hAnsi="Arial" w:cs="Arial"/>
          <w:color w:val="000000"/>
        </w:rPr>
        <w:t>G</w:t>
      </w:r>
      <w:r w:rsidR="00CB1FA4">
        <w:rPr>
          <w:rFonts w:ascii="Arial" w:eastAsia="Arial" w:hAnsi="Arial" w:cs="Arial"/>
          <w:color w:val="000000"/>
        </w:rPr>
        <w:t>ITEC</w:t>
      </w:r>
      <w:r w:rsidRPr="00246606">
        <w:rPr>
          <w:rFonts w:ascii="Arial" w:eastAsia="Arial" w:hAnsi="Arial" w:cs="Arial"/>
          <w:color w:val="000000"/>
        </w:rPr>
        <w:t xml:space="preserve"> Consult GmbH in joint venture with Eco </w:t>
      </w:r>
      <w:r w:rsidR="00246606">
        <w:rPr>
          <w:rFonts w:ascii="Arial" w:eastAsia="Arial" w:hAnsi="Arial" w:cs="Arial"/>
          <w:color w:val="000000"/>
        </w:rPr>
        <w:t>Consult</w:t>
      </w:r>
      <w:r w:rsidR="00CB1FA4">
        <w:rPr>
          <w:rFonts w:ascii="Arial" w:eastAsia="Arial" w:hAnsi="Arial" w:cs="Arial"/>
          <w:color w:val="000000"/>
        </w:rPr>
        <w:t xml:space="preserve"> </w:t>
      </w:r>
      <w:r w:rsidR="00246606">
        <w:rPr>
          <w:rFonts w:ascii="Arial" w:eastAsia="Arial" w:hAnsi="Arial" w:cs="Arial"/>
          <w:color w:val="000000"/>
        </w:rPr>
        <w:t>and C</w:t>
      </w:r>
      <w:r w:rsidR="00CB1FA4">
        <w:rPr>
          <w:rFonts w:ascii="Arial" w:eastAsia="Arial" w:hAnsi="Arial" w:cs="Arial"/>
          <w:color w:val="000000"/>
        </w:rPr>
        <w:t>ONSECOARD</w:t>
      </w:r>
      <w:r w:rsidR="00CA304F">
        <w:rPr>
          <w:rFonts w:ascii="Arial" w:eastAsia="Arial" w:hAnsi="Arial" w:cs="Arial"/>
          <w:color w:val="000000"/>
        </w:rPr>
        <w:t>)</w:t>
      </w:r>
      <w:r w:rsidRPr="00246606">
        <w:rPr>
          <w:rFonts w:ascii="Arial" w:eastAsia="Arial" w:hAnsi="Arial" w:cs="Arial"/>
          <w:color w:val="000000"/>
        </w:rPr>
        <w:t xml:space="preserve"> will support Armenia’s Government to effectively manage this Programme</w:t>
      </w:r>
      <w:r w:rsidR="00246606">
        <w:rPr>
          <w:rFonts w:ascii="Arial" w:eastAsia="Arial" w:hAnsi="Arial" w:cs="Arial"/>
          <w:color w:val="000000"/>
        </w:rPr>
        <w:t>.</w:t>
      </w:r>
    </w:p>
    <w:p w14:paraId="04DB5C57" w14:textId="77777777" w:rsidR="00246606" w:rsidRDefault="00246606" w:rsidP="00246606">
      <w:pPr>
        <w:autoSpaceDE w:val="0"/>
        <w:autoSpaceDN w:val="0"/>
        <w:adjustRightInd w:val="0"/>
        <w:spacing w:after="0" w:line="240" w:lineRule="auto"/>
        <w:jc w:val="both"/>
        <w:rPr>
          <w:rFonts w:ascii="Arial" w:eastAsia="Arial" w:hAnsi="Arial" w:cs="Arial"/>
          <w:color w:val="000000"/>
        </w:rPr>
      </w:pPr>
    </w:p>
    <w:p w14:paraId="6A605C1C" w14:textId="208E1B14" w:rsidR="00104B2E" w:rsidRPr="009C7648" w:rsidRDefault="00CA304F" w:rsidP="009C7648">
      <w:pPr>
        <w:autoSpaceDE w:val="0"/>
        <w:autoSpaceDN w:val="0"/>
        <w:adjustRightInd w:val="0"/>
        <w:spacing w:after="0" w:line="240" w:lineRule="auto"/>
        <w:rPr>
          <w:rFonts w:ascii="Arial" w:eastAsia="Arial" w:hAnsi="Arial" w:cs="Arial"/>
          <w:b/>
          <w:color w:val="000000"/>
        </w:rPr>
      </w:pPr>
      <w:r>
        <w:rPr>
          <w:rFonts w:ascii="Arial" w:eastAsia="Arial" w:hAnsi="Arial" w:cs="Arial"/>
          <w:b/>
          <w:color w:val="000000"/>
        </w:rPr>
        <w:t xml:space="preserve">1.03. QUALIFICATION </w:t>
      </w:r>
      <w:r w:rsidR="00521D26" w:rsidRPr="009C7648">
        <w:rPr>
          <w:rFonts w:ascii="Arial" w:eastAsia="Arial" w:hAnsi="Arial" w:cs="Arial"/>
          <w:b/>
          <w:color w:val="000000"/>
        </w:rPr>
        <w:t>REQUIREMENTS</w:t>
      </w:r>
    </w:p>
    <w:p w14:paraId="79F42D1A" w14:textId="77777777" w:rsidR="00CB1FA4" w:rsidRDefault="00CB1FA4" w:rsidP="009A4EEA">
      <w:pPr>
        <w:autoSpaceDE w:val="0"/>
        <w:autoSpaceDN w:val="0"/>
        <w:adjustRightInd w:val="0"/>
        <w:spacing w:after="0" w:line="240" w:lineRule="auto"/>
        <w:jc w:val="both"/>
        <w:rPr>
          <w:rFonts w:ascii="Arial" w:eastAsia="Calibri" w:hAnsi="Arial" w:cs="Arial"/>
          <w:color w:val="000000"/>
        </w:rPr>
      </w:pPr>
    </w:p>
    <w:p w14:paraId="0735A07F" w14:textId="77777777" w:rsidR="009A4EEA" w:rsidRPr="009A4EEA" w:rsidRDefault="009A4EEA" w:rsidP="009A4EEA">
      <w:pPr>
        <w:autoSpaceDE w:val="0"/>
        <w:autoSpaceDN w:val="0"/>
        <w:adjustRightInd w:val="0"/>
        <w:spacing w:after="0" w:line="240" w:lineRule="auto"/>
        <w:jc w:val="both"/>
        <w:rPr>
          <w:rFonts w:ascii="Sylfaen" w:eastAsia="Calibri" w:hAnsi="Sylfaen" w:cs="Arial"/>
          <w:color w:val="000000"/>
          <w:lang w:val="ka-GE"/>
        </w:rPr>
      </w:pPr>
      <w:r w:rsidRPr="009A4EEA">
        <w:rPr>
          <w:rFonts w:ascii="Arial" w:eastAsia="Calibri" w:hAnsi="Arial" w:cs="Arial"/>
          <w:color w:val="000000"/>
        </w:rPr>
        <w:t>Bidder should meet the following qualification requirements in order to be eligible for further technical and financial evaluation</w:t>
      </w:r>
      <w:r w:rsidRPr="009A4EEA">
        <w:rPr>
          <w:rFonts w:ascii="Arial" w:eastAsia="Calibri" w:hAnsi="Arial" w:cs="Arial"/>
          <w:color w:val="000000"/>
          <w:lang w:val="ka-GE"/>
        </w:rPr>
        <w:t xml:space="preserve">: </w:t>
      </w:r>
    </w:p>
    <w:p w14:paraId="4B8693A7" w14:textId="77777777" w:rsidR="00246606" w:rsidRPr="00246606" w:rsidRDefault="00246606" w:rsidP="00246606">
      <w:pPr>
        <w:pStyle w:val="ListParagraph"/>
        <w:autoSpaceDE w:val="0"/>
        <w:autoSpaceDN w:val="0"/>
        <w:adjustRightInd w:val="0"/>
        <w:spacing w:after="0" w:line="240" w:lineRule="auto"/>
        <w:jc w:val="both"/>
        <w:rPr>
          <w:rFonts w:ascii="Arial" w:eastAsia="Arial" w:hAnsi="Arial" w:cs="Arial"/>
          <w:color w:val="000000"/>
        </w:rPr>
      </w:pPr>
    </w:p>
    <w:p w14:paraId="25AF6E9A" w14:textId="328C8ED2" w:rsidR="009A4EEA" w:rsidRDefault="00CA304F" w:rsidP="00CE0EB3">
      <w:pPr>
        <w:pStyle w:val="ListParagraph"/>
        <w:numPr>
          <w:ilvl w:val="0"/>
          <w:numId w:val="21"/>
        </w:numPr>
        <w:autoSpaceDE w:val="0"/>
        <w:autoSpaceDN w:val="0"/>
        <w:adjustRightInd w:val="0"/>
        <w:spacing w:after="0" w:line="240" w:lineRule="auto"/>
        <w:ind w:left="810"/>
        <w:jc w:val="both"/>
        <w:rPr>
          <w:rFonts w:ascii="Arial" w:hAnsi="Arial" w:cs="Arial"/>
          <w:color w:val="000000"/>
        </w:rPr>
      </w:pPr>
      <w:r w:rsidRPr="009C7648">
        <w:rPr>
          <w:rFonts w:ascii="Arial" w:hAnsi="Arial" w:cs="Arial"/>
          <w:color w:val="000000"/>
        </w:rPr>
        <w:t xml:space="preserve">Experience - </w:t>
      </w:r>
      <w:r>
        <w:rPr>
          <w:rFonts w:ascii="Arial" w:hAnsi="Arial" w:cs="Arial"/>
          <w:color w:val="000000"/>
        </w:rPr>
        <w:t>b</w:t>
      </w:r>
      <w:r w:rsidR="009A4EEA" w:rsidRPr="009C7648">
        <w:rPr>
          <w:rFonts w:ascii="Arial" w:hAnsi="Arial" w:cs="Arial"/>
          <w:color w:val="000000"/>
        </w:rPr>
        <w:t xml:space="preserve">idder must have experience in handling similar works for </w:t>
      </w:r>
      <w:r w:rsidR="00E8096F">
        <w:rPr>
          <w:rFonts w:ascii="Arial" w:hAnsi="Arial" w:cs="Arial"/>
          <w:color w:val="000000"/>
        </w:rPr>
        <w:t xml:space="preserve">at </w:t>
      </w:r>
      <w:r w:rsidR="009A4EEA" w:rsidRPr="009C7648">
        <w:rPr>
          <w:rFonts w:ascii="Arial" w:hAnsi="Arial" w:cs="Arial"/>
          <w:color w:val="000000"/>
        </w:rPr>
        <w:t>l</w:t>
      </w:r>
      <w:r w:rsidR="00E8096F">
        <w:rPr>
          <w:rFonts w:ascii="Arial" w:hAnsi="Arial" w:cs="Arial"/>
          <w:color w:val="000000"/>
        </w:rPr>
        <w:t>e</w:t>
      </w:r>
      <w:r w:rsidR="009A4EEA" w:rsidRPr="009C7648">
        <w:rPr>
          <w:rFonts w:ascii="Arial" w:hAnsi="Arial" w:cs="Arial"/>
          <w:color w:val="000000"/>
        </w:rPr>
        <w:t>ast 5 years.</w:t>
      </w:r>
    </w:p>
    <w:p w14:paraId="5D4B7A37" w14:textId="341C55FD" w:rsidR="00E8096F" w:rsidRDefault="00E8096F" w:rsidP="00CE0EB3">
      <w:pPr>
        <w:pStyle w:val="ListParagraph"/>
        <w:numPr>
          <w:ilvl w:val="0"/>
          <w:numId w:val="2"/>
        </w:numPr>
        <w:autoSpaceDE w:val="0"/>
        <w:autoSpaceDN w:val="0"/>
        <w:adjustRightInd w:val="0"/>
        <w:spacing w:after="0" w:line="240" w:lineRule="auto"/>
        <w:ind w:left="810"/>
        <w:contextualSpacing w:val="0"/>
        <w:jc w:val="both"/>
        <w:rPr>
          <w:rFonts w:ascii="Arial" w:hAnsi="Arial" w:cs="Arial"/>
          <w:color w:val="000000"/>
        </w:rPr>
      </w:pPr>
      <w:r>
        <w:rPr>
          <w:rFonts w:ascii="Arial" w:hAnsi="Arial" w:cs="Arial"/>
          <w:color w:val="000000"/>
        </w:rPr>
        <w:t>Staffing – bidder should have available staff with relevant qualification necessary for deliver the service.</w:t>
      </w:r>
    </w:p>
    <w:p w14:paraId="38F3208A" w14:textId="5B316D8B" w:rsidR="006E47C3" w:rsidRPr="006E5A7D" w:rsidRDefault="00E8096F" w:rsidP="00CE0EB3">
      <w:pPr>
        <w:pStyle w:val="ListParagraph"/>
        <w:numPr>
          <w:ilvl w:val="0"/>
          <w:numId w:val="2"/>
        </w:numPr>
        <w:autoSpaceDE w:val="0"/>
        <w:autoSpaceDN w:val="0"/>
        <w:adjustRightInd w:val="0"/>
        <w:spacing w:after="0" w:line="240" w:lineRule="auto"/>
        <w:ind w:left="810"/>
        <w:contextualSpacing w:val="0"/>
        <w:jc w:val="both"/>
        <w:rPr>
          <w:rFonts w:ascii="Arial" w:hAnsi="Arial" w:cs="Arial"/>
          <w:color w:val="000000"/>
        </w:rPr>
      </w:pPr>
      <w:r>
        <w:rPr>
          <w:rFonts w:ascii="Arial" w:hAnsi="Arial" w:cs="Arial"/>
          <w:color w:val="000000"/>
        </w:rPr>
        <w:t xml:space="preserve">Desired - </w:t>
      </w:r>
      <w:r w:rsidR="006E47C3">
        <w:rPr>
          <w:rFonts w:ascii="Arial" w:hAnsi="Arial" w:cs="Arial"/>
          <w:color w:val="000000"/>
        </w:rPr>
        <w:t>p</w:t>
      </w:r>
      <w:r w:rsidR="006E47C3" w:rsidRPr="006E5A7D">
        <w:rPr>
          <w:rFonts w:ascii="Arial" w:hAnsi="Arial" w:cs="Arial"/>
          <w:color w:val="000000"/>
        </w:rPr>
        <w:t>referably Bidder should have</w:t>
      </w:r>
      <w:r w:rsidR="006E47C3" w:rsidRPr="004A015D">
        <w:t xml:space="preserve"> </w:t>
      </w:r>
      <w:r w:rsidR="006E47C3">
        <w:rPr>
          <w:rFonts w:ascii="Arial" w:hAnsi="Arial" w:cs="Arial"/>
          <w:color w:val="000000"/>
        </w:rPr>
        <w:t>experience of conducting</w:t>
      </w:r>
      <w:r w:rsidR="006E47C3" w:rsidRPr="006E5A7D">
        <w:rPr>
          <w:rFonts w:ascii="Arial" w:hAnsi="Arial" w:cs="Arial"/>
          <w:color w:val="000000"/>
        </w:rPr>
        <w:t xml:space="preserve"> similar work</w:t>
      </w:r>
      <w:r w:rsidR="006E47C3">
        <w:rPr>
          <w:rFonts w:ascii="Arial" w:hAnsi="Arial" w:cs="Arial"/>
          <w:color w:val="000000"/>
        </w:rPr>
        <w:t>s</w:t>
      </w:r>
      <w:r w:rsidR="006E47C3" w:rsidRPr="006E5A7D">
        <w:rPr>
          <w:rFonts w:ascii="Arial" w:hAnsi="Arial" w:cs="Arial"/>
          <w:color w:val="000000"/>
        </w:rPr>
        <w:t xml:space="preserve"> </w:t>
      </w:r>
      <w:r w:rsidR="006E47C3">
        <w:rPr>
          <w:rFonts w:ascii="Arial" w:hAnsi="Arial" w:cs="Arial"/>
          <w:color w:val="000000"/>
        </w:rPr>
        <w:t>fo</w:t>
      </w:r>
      <w:r w:rsidR="006E47C3" w:rsidRPr="006E5A7D">
        <w:rPr>
          <w:rFonts w:ascii="Arial" w:hAnsi="Arial" w:cs="Arial"/>
          <w:color w:val="000000"/>
        </w:rPr>
        <w:t>r Protected Areas.</w:t>
      </w:r>
    </w:p>
    <w:p w14:paraId="0A775279" w14:textId="77777777" w:rsidR="004B38F0" w:rsidRDefault="004B38F0" w:rsidP="00052437">
      <w:pPr>
        <w:pStyle w:val="ListParagraph"/>
        <w:autoSpaceDE w:val="0"/>
        <w:autoSpaceDN w:val="0"/>
        <w:adjustRightInd w:val="0"/>
        <w:spacing w:after="0" w:line="240" w:lineRule="auto"/>
        <w:contextualSpacing w:val="0"/>
        <w:jc w:val="both"/>
        <w:rPr>
          <w:rFonts w:ascii="Arial" w:hAnsi="Arial" w:cs="Arial"/>
          <w:color w:val="000000"/>
        </w:rPr>
      </w:pPr>
    </w:p>
    <w:p w14:paraId="53A0C08F" w14:textId="144EBA0F" w:rsidR="006E47C3" w:rsidRDefault="006E47C3" w:rsidP="006E47C3">
      <w:pPr>
        <w:autoSpaceDE w:val="0"/>
        <w:autoSpaceDN w:val="0"/>
        <w:adjustRightInd w:val="0"/>
        <w:jc w:val="both"/>
        <w:rPr>
          <w:rFonts w:ascii="Arial" w:hAnsi="Arial" w:cs="Arial"/>
          <w:color w:val="000000"/>
        </w:rPr>
      </w:pPr>
      <w:r>
        <w:rPr>
          <w:rFonts w:ascii="Arial" w:hAnsi="Arial" w:cs="Arial"/>
          <w:color w:val="000000"/>
        </w:rPr>
        <w:t>Tender Commission will evaluate compliance of qualification requirements of each Bidder according to the following criteria and evaluation points:</w:t>
      </w:r>
    </w:p>
    <w:tbl>
      <w:tblPr>
        <w:tblStyle w:val="TableGrid"/>
        <w:tblpPr w:leftFromText="180" w:rightFromText="180" w:vertAnchor="text" w:horzAnchor="margin" w:tblpY="106"/>
        <w:tblW w:w="0" w:type="auto"/>
        <w:tblLook w:val="04A0" w:firstRow="1" w:lastRow="0" w:firstColumn="1" w:lastColumn="0" w:noHBand="0" w:noVBand="1"/>
      </w:tblPr>
      <w:tblGrid>
        <w:gridCol w:w="6658"/>
        <w:gridCol w:w="1134"/>
        <w:gridCol w:w="1133"/>
      </w:tblGrid>
      <w:tr w:rsidR="00052437" w:rsidRPr="001271F8" w14:paraId="6CF1D9CD" w14:textId="77777777" w:rsidTr="0066659F">
        <w:tc>
          <w:tcPr>
            <w:tcW w:w="6658" w:type="dxa"/>
          </w:tcPr>
          <w:p w14:paraId="7D64292D" w14:textId="4483B90F" w:rsidR="00052437" w:rsidRPr="009C7648" w:rsidRDefault="00052437" w:rsidP="009C7648">
            <w:pPr>
              <w:overflowPunct w:val="0"/>
              <w:autoSpaceDE w:val="0"/>
              <w:autoSpaceDN w:val="0"/>
              <w:adjustRightInd w:val="0"/>
              <w:jc w:val="both"/>
              <w:rPr>
                <w:rFonts w:ascii="Arial" w:hAnsi="Arial" w:cs="Arial"/>
                <w:b/>
                <w:color w:val="000000"/>
                <w:lang w:val="ka-GE"/>
              </w:rPr>
            </w:pPr>
          </w:p>
        </w:tc>
        <w:tc>
          <w:tcPr>
            <w:tcW w:w="1134" w:type="dxa"/>
          </w:tcPr>
          <w:p w14:paraId="068CA07B" w14:textId="77777777" w:rsidR="00052437" w:rsidRPr="001271F8" w:rsidRDefault="00052437" w:rsidP="0066659F">
            <w:pPr>
              <w:pStyle w:val="ListParagraph"/>
              <w:ind w:left="0"/>
              <w:jc w:val="both"/>
              <w:rPr>
                <w:rFonts w:ascii="Arial" w:hAnsi="Arial" w:cs="Arial"/>
                <w:color w:val="000000"/>
                <w:lang w:val="ka-GE"/>
              </w:rPr>
            </w:pPr>
          </w:p>
        </w:tc>
        <w:tc>
          <w:tcPr>
            <w:tcW w:w="1133" w:type="dxa"/>
          </w:tcPr>
          <w:p w14:paraId="5BF54F58" w14:textId="0C5F6046" w:rsidR="00052437" w:rsidRPr="009C7648" w:rsidRDefault="00BB7E23" w:rsidP="0066659F">
            <w:pPr>
              <w:pStyle w:val="ListParagraph"/>
              <w:ind w:left="0"/>
              <w:jc w:val="both"/>
              <w:rPr>
                <w:rFonts w:ascii="Arial" w:hAnsi="Arial" w:cs="Arial"/>
                <w:b/>
                <w:color w:val="000000"/>
              </w:rPr>
            </w:pPr>
            <w:r>
              <w:rPr>
                <w:rFonts w:ascii="Arial" w:hAnsi="Arial" w:cs="Arial"/>
                <w:b/>
                <w:color w:val="000000"/>
              </w:rPr>
              <w:t>scores</w:t>
            </w:r>
          </w:p>
        </w:tc>
      </w:tr>
      <w:tr w:rsidR="00BB7E23" w:rsidRPr="001271F8" w14:paraId="74183814" w14:textId="77777777" w:rsidTr="0066659F">
        <w:tc>
          <w:tcPr>
            <w:tcW w:w="6658" w:type="dxa"/>
          </w:tcPr>
          <w:p w14:paraId="2E5D6CD6" w14:textId="08D06DFF" w:rsidR="00BB7E23" w:rsidRPr="001271F8" w:rsidRDefault="00BB7E23" w:rsidP="00052437">
            <w:pPr>
              <w:pStyle w:val="ListParagraph"/>
              <w:numPr>
                <w:ilvl w:val="0"/>
                <w:numId w:val="3"/>
              </w:numPr>
              <w:overflowPunct w:val="0"/>
              <w:autoSpaceDE w:val="0"/>
              <w:autoSpaceDN w:val="0"/>
              <w:adjustRightInd w:val="0"/>
              <w:jc w:val="both"/>
              <w:rPr>
                <w:rFonts w:ascii="Arial" w:hAnsi="Arial" w:cs="Arial"/>
                <w:b/>
                <w:color w:val="000000"/>
              </w:rPr>
            </w:pPr>
            <w:r w:rsidRPr="001271F8">
              <w:rPr>
                <w:rFonts w:ascii="Arial" w:hAnsi="Arial" w:cs="Arial"/>
                <w:b/>
                <w:color w:val="000000"/>
                <w:lang w:val="en-US"/>
              </w:rPr>
              <w:t>Experience</w:t>
            </w:r>
          </w:p>
        </w:tc>
        <w:tc>
          <w:tcPr>
            <w:tcW w:w="1134" w:type="dxa"/>
          </w:tcPr>
          <w:p w14:paraId="5125068A" w14:textId="77777777" w:rsidR="00BB7E23" w:rsidRPr="001271F8" w:rsidRDefault="00BB7E23" w:rsidP="0066659F">
            <w:pPr>
              <w:pStyle w:val="ListParagraph"/>
              <w:ind w:left="0"/>
              <w:jc w:val="both"/>
              <w:rPr>
                <w:rFonts w:ascii="Arial" w:hAnsi="Arial" w:cs="Arial"/>
                <w:color w:val="000000"/>
                <w:lang w:val="ka-GE"/>
              </w:rPr>
            </w:pPr>
          </w:p>
        </w:tc>
        <w:tc>
          <w:tcPr>
            <w:tcW w:w="1133" w:type="dxa"/>
          </w:tcPr>
          <w:p w14:paraId="1478A9D6" w14:textId="635DEC27" w:rsidR="00BB7E23" w:rsidRPr="009C7648" w:rsidRDefault="00BB7E23" w:rsidP="0066659F">
            <w:pPr>
              <w:pStyle w:val="ListParagraph"/>
              <w:ind w:left="0"/>
              <w:jc w:val="both"/>
              <w:rPr>
                <w:rFonts w:ascii="Arial" w:hAnsi="Arial" w:cs="Arial"/>
                <w:b/>
                <w:color w:val="000000"/>
              </w:rPr>
            </w:pPr>
            <w:r>
              <w:rPr>
                <w:rFonts w:ascii="Arial" w:hAnsi="Arial" w:cs="Arial"/>
                <w:b/>
                <w:color w:val="000000"/>
              </w:rPr>
              <w:t>40</w:t>
            </w:r>
          </w:p>
        </w:tc>
      </w:tr>
      <w:tr w:rsidR="00052437" w:rsidRPr="0048049A" w14:paraId="3172BA63" w14:textId="77777777" w:rsidTr="0066659F">
        <w:tc>
          <w:tcPr>
            <w:tcW w:w="6658" w:type="dxa"/>
          </w:tcPr>
          <w:p w14:paraId="153D90D3" w14:textId="2F40810F" w:rsidR="00052437" w:rsidRPr="00F144AB" w:rsidRDefault="006E47C3" w:rsidP="006E47C3">
            <w:pPr>
              <w:pStyle w:val="ListParagraph"/>
              <w:numPr>
                <w:ilvl w:val="1"/>
                <w:numId w:val="4"/>
              </w:numPr>
              <w:contextualSpacing w:val="0"/>
              <w:jc w:val="both"/>
              <w:rPr>
                <w:rFonts w:ascii="Arial" w:hAnsi="Arial" w:cs="Arial"/>
                <w:color w:val="000000"/>
                <w:lang w:val="en-US"/>
              </w:rPr>
            </w:pPr>
            <w:r>
              <w:rPr>
                <w:rFonts w:ascii="Arial" w:hAnsi="Arial" w:cs="Arial"/>
                <w:color w:val="000000"/>
                <w:lang w:val="en-US"/>
              </w:rPr>
              <w:t xml:space="preserve">5 years long </w:t>
            </w:r>
            <w:r w:rsidRPr="00F144AB">
              <w:rPr>
                <w:rFonts w:ascii="Arial" w:hAnsi="Arial" w:cs="Arial"/>
                <w:color w:val="000000"/>
                <w:lang w:val="en-US"/>
              </w:rPr>
              <w:t xml:space="preserve">experience </w:t>
            </w:r>
            <w:r>
              <w:rPr>
                <w:rFonts w:ascii="Arial" w:hAnsi="Arial" w:cs="Arial"/>
                <w:color w:val="000000"/>
                <w:lang w:val="en-US"/>
              </w:rPr>
              <w:t xml:space="preserve">in </w:t>
            </w:r>
            <w:r w:rsidR="00052437" w:rsidRPr="00F144AB">
              <w:rPr>
                <w:rFonts w:ascii="Arial" w:hAnsi="Arial" w:cs="Arial"/>
                <w:color w:val="000000"/>
                <w:lang w:val="en-US"/>
              </w:rPr>
              <w:t xml:space="preserve">Demarcation and </w:t>
            </w:r>
            <w:r>
              <w:rPr>
                <w:rFonts w:ascii="Arial" w:hAnsi="Arial" w:cs="Arial"/>
                <w:color w:val="000000"/>
                <w:lang w:val="en-US"/>
              </w:rPr>
              <w:t xml:space="preserve">preparation of </w:t>
            </w:r>
            <w:r w:rsidR="00052437" w:rsidRPr="00F144AB">
              <w:rPr>
                <w:rFonts w:ascii="Arial" w:hAnsi="Arial" w:cs="Arial"/>
                <w:color w:val="000000"/>
                <w:lang w:val="en-US"/>
              </w:rPr>
              <w:t>land registration</w:t>
            </w:r>
            <w:r>
              <w:rPr>
                <w:rFonts w:ascii="Arial" w:hAnsi="Arial" w:cs="Arial"/>
                <w:color w:val="000000"/>
                <w:lang w:val="en-US"/>
              </w:rPr>
              <w:t xml:space="preserve"> documents</w:t>
            </w:r>
            <w:r w:rsidR="003F2371" w:rsidRPr="00F144AB">
              <w:rPr>
                <w:rFonts w:ascii="Arial" w:hAnsi="Arial" w:cs="Arial"/>
                <w:color w:val="000000"/>
                <w:lang w:val="en-US"/>
              </w:rPr>
              <w:t xml:space="preserve"> </w:t>
            </w:r>
          </w:p>
        </w:tc>
        <w:tc>
          <w:tcPr>
            <w:tcW w:w="1134" w:type="dxa"/>
          </w:tcPr>
          <w:p w14:paraId="75E9B229" w14:textId="58A3F28A" w:rsidR="00052437" w:rsidRPr="0048049A" w:rsidRDefault="00BB7E23" w:rsidP="0066659F">
            <w:pPr>
              <w:pStyle w:val="ListParagraph"/>
              <w:ind w:left="0"/>
              <w:jc w:val="both"/>
              <w:rPr>
                <w:rFonts w:ascii="Arial" w:hAnsi="Arial" w:cs="Arial"/>
                <w:color w:val="000000"/>
                <w:lang w:val="en-US"/>
              </w:rPr>
            </w:pPr>
            <w:r>
              <w:rPr>
                <w:rFonts w:ascii="Arial" w:hAnsi="Arial" w:cs="Arial"/>
                <w:color w:val="000000"/>
                <w:lang w:val="en-US"/>
              </w:rPr>
              <w:t>30</w:t>
            </w:r>
          </w:p>
        </w:tc>
        <w:tc>
          <w:tcPr>
            <w:tcW w:w="1133" w:type="dxa"/>
          </w:tcPr>
          <w:p w14:paraId="2164C1FD" w14:textId="77777777" w:rsidR="00052437" w:rsidRPr="0048049A" w:rsidRDefault="00052437" w:rsidP="0066659F">
            <w:pPr>
              <w:pStyle w:val="ListParagraph"/>
              <w:ind w:left="0"/>
              <w:jc w:val="both"/>
              <w:rPr>
                <w:rFonts w:ascii="Arial" w:hAnsi="Arial" w:cs="Arial"/>
                <w:color w:val="000000"/>
                <w:lang w:val="ka-GE"/>
              </w:rPr>
            </w:pPr>
          </w:p>
        </w:tc>
      </w:tr>
      <w:tr w:rsidR="00052437" w:rsidRPr="0048049A" w14:paraId="37BD36A8" w14:textId="77777777" w:rsidTr="0066659F">
        <w:trPr>
          <w:trHeight w:val="323"/>
        </w:trPr>
        <w:tc>
          <w:tcPr>
            <w:tcW w:w="6658" w:type="dxa"/>
          </w:tcPr>
          <w:p w14:paraId="196539A4" w14:textId="249C8D06" w:rsidR="00052437" w:rsidRPr="00F144AB" w:rsidRDefault="00052437" w:rsidP="006E47C3">
            <w:pPr>
              <w:pStyle w:val="ListParagraph"/>
              <w:ind w:left="0"/>
              <w:jc w:val="both"/>
              <w:rPr>
                <w:rFonts w:ascii="Arial" w:hAnsi="Arial" w:cs="Arial"/>
                <w:color w:val="000000"/>
                <w:lang w:val="en-US"/>
              </w:rPr>
            </w:pPr>
            <w:r w:rsidRPr="00F144AB">
              <w:rPr>
                <w:rFonts w:ascii="Arial" w:hAnsi="Arial" w:cs="Arial"/>
                <w:color w:val="000000"/>
                <w:lang w:val="en-US"/>
              </w:rPr>
              <w:t xml:space="preserve">1.2. </w:t>
            </w:r>
            <w:r w:rsidR="006E47C3">
              <w:rPr>
                <w:rFonts w:ascii="Arial" w:hAnsi="Arial" w:cs="Arial"/>
                <w:color w:val="000000"/>
                <w:lang w:val="en-US"/>
              </w:rPr>
              <w:t xml:space="preserve"> Experience of </w:t>
            </w:r>
            <w:r w:rsidR="003F2371">
              <w:rPr>
                <w:rFonts w:ascii="Arial" w:hAnsi="Arial" w:cs="Arial"/>
                <w:color w:val="000000"/>
                <w:lang w:val="en-US"/>
              </w:rPr>
              <w:t xml:space="preserve">similar work in protected areas </w:t>
            </w:r>
          </w:p>
        </w:tc>
        <w:tc>
          <w:tcPr>
            <w:tcW w:w="1134" w:type="dxa"/>
          </w:tcPr>
          <w:p w14:paraId="5B60FB9A" w14:textId="24DAE072" w:rsidR="00052437" w:rsidRPr="0048049A" w:rsidRDefault="00BB7E23" w:rsidP="0066659F">
            <w:pPr>
              <w:pStyle w:val="ListParagraph"/>
              <w:ind w:left="0"/>
              <w:jc w:val="both"/>
              <w:rPr>
                <w:rFonts w:ascii="Arial" w:hAnsi="Arial" w:cs="Arial"/>
                <w:color w:val="000000"/>
                <w:lang w:val="en-US"/>
              </w:rPr>
            </w:pPr>
            <w:r>
              <w:rPr>
                <w:rFonts w:ascii="Arial" w:hAnsi="Arial" w:cs="Arial"/>
                <w:color w:val="000000"/>
                <w:lang w:val="en-US"/>
              </w:rPr>
              <w:t>10</w:t>
            </w:r>
          </w:p>
          <w:p w14:paraId="32A13789" w14:textId="77777777" w:rsidR="00052437" w:rsidRPr="0048049A" w:rsidRDefault="00052437" w:rsidP="0066659F">
            <w:pPr>
              <w:pStyle w:val="ListParagraph"/>
              <w:ind w:left="0"/>
              <w:jc w:val="both"/>
              <w:rPr>
                <w:rFonts w:ascii="Arial" w:hAnsi="Arial" w:cs="Arial"/>
                <w:color w:val="000000"/>
                <w:lang w:val="ka-GE"/>
              </w:rPr>
            </w:pPr>
          </w:p>
        </w:tc>
        <w:tc>
          <w:tcPr>
            <w:tcW w:w="1133" w:type="dxa"/>
          </w:tcPr>
          <w:p w14:paraId="6DDC4E85" w14:textId="77777777" w:rsidR="00052437" w:rsidRPr="0048049A" w:rsidRDefault="00052437" w:rsidP="0066659F">
            <w:pPr>
              <w:pStyle w:val="ListParagraph"/>
              <w:ind w:left="0"/>
              <w:jc w:val="both"/>
              <w:rPr>
                <w:rFonts w:ascii="Arial" w:hAnsi="Arial" w:cs="Arial"/>
                <w:color w:val="000000"/>
                <w:lang w:val="ka-GE"/>
              </w:rPr>
            </w:pPr>
          </w:p>
        </w:tc>
      </w:tr>
      <w:tr w:rsidR="00052437" w:rsidRPr="0048049A" w14:paraId="4FED7F29" w14:textId="77777777" w:rsidTr="0066659F">
        <w:tc>
          <w:tcPr>
            <w:tcW w:w="6658" w:type="dxa"/>
          </w:tcPr>
          <w:p w14:paraId="70E6AC10" w14:textId="77777777" w:rsidR="00052437" w:rsidRPr="00362EEC" w:rsidRDefault="00052437" w:rsidP="00052437">
            <w:pPr>
              <w:pStyle w:val="ListParagraph"/>
              <w:numPr>
                <w:ilvl w:val="0"/>
                <w:numId w:val="3"/>
              </w:numPr>
              <w:overflowPunct w:val="0"/>
              <w:autoSpaceDE w:val="0"/>
              <w:autoSpaceDN w:val="0"/>
              <w:adjustRightInd w:val="0"/>
              <w:jc w:val="both"/>
              <w:rPr>
                <w:rFonts w:ascii="Arial" w:hAnsi="Arial" w:cs="Arial"/>
                <w:b/>
                <w:color w:val="000000"/>
                <w:lang w:val="en-US"/>
              </w:rPr>
            </w:pPr>
            <w:r w:rsidRPr="00362EEC">
              <w:rPr>
                <w:rFonts w:ascii="Arial" w:hAnsi="Arial" w:cs="Arial"/>
                <w:b/>
                <w:color w:val="000000"/>
                <w:lang w:val="en-US"/>
              </w:rPr>
              <w:t>Suitability for conducting the required  service</w:t>
            </w:r>
          </w:p>
        </w:tc>
        <w:tc>
          <w:tcPr>
            <w:tcW w:w="1134" w:type="dxa"/>
          </w:tcPr>
          <w:p w14:paraId="5C63C444" w14:textId="77777777" w:rsidR="00052437" w:rsidRPr="0048049A" w:rsidRDefault="00052437" w:rsidP="0066659F">
            <w:pPr>
              <w:pStyle w:val="ListParagraph"/>
              <w:ind w:left="0"/>
              <w:jc w:val="both"/>
              <w:rPr>
                <w:rFonts w:ascii="Arial" w:hAnsi="Arial" w:cs="Arial"/>
                <w:color w:val="000000"/>
                <w:lang w:val="ka-GE"/>
              </w:rPr>
            </w:pPr>
          </w:p>
        </w:tc>
        <w:tc>
          <w:tcPr>
            <w:tcW w:w="1133" w:type="dxa"/>
          </w:tcPr>
          <w:p w14:paraId="7A6D589D" w14:textId="77777777" w:rsidR="00052437" w:rsidRPr="0048049A" w:rsidRDefault="00052437" w:rsidP="0066659F">
            <w:pPr>
              <w:pStyle w:val="ListParagraph"/>
              <w:ind w:left="0"/>
              <w:jc w:val="both"/>
              <w:rPr>
                <w:rFonts w:ascii="Arial" w:hAnsi="Arial" w:cs="Arial"/>
                <w:b/>
                <w:color w:val="000000"/>
                <w:lang w:val="ka-GE"/>
              </w:rPr>
            </w:pPr>
            <w:r w:rsidRPr="0048049A">
              <w:rPr>
                <w:rFonts w:ascii="Arial" w:hAnsi="Arial" w:cs="Arial"/>
                <w:b/>
                <w:color w:val="000000"/>
                <w:lang w:val="ka-GE"/>
              </w:rPr>
              <w:t>60</w:t>
            </w:r>
          </w:p>
        </w:tc>
      </w:tr>
      <w:tr w:rsidR="00052437" w:rsidRPr="0048049A" w14:paraId="02FCF850" w14:textId="77777777" w:rsidTr="0066659F">
        <w:trPr>
          <w:trHeight w:val="607"/>
        </w:trPr>
        <w:tc>
          <w:tcPr>
            <w:tcW w:w="6658" w:type="dxa"/>
          </w:tcPr>
          <w:p w14:paraId="6534391C" w14:textId="6213FC54" w:rsidR="00052437" w:rsidRPr="00F144AB" w:rsidRDefault="00052437" w:rsidP="0066659F">
            <w:pPr>
              <w:pStyle w:val="ListParagraph"/>
              <w:ind w:left="0"/>
              <w:jc w:val="both"/>
              <w:rPr>
                <w:rFonts w:ascii="Arial" w:hAnsi="Arial" w:cs="Arial"/>
                <w:color w:val="000000"/>
                <w:lang w:val="en-US"/>
              </w:rPr>
            </w:pPr>
            <w:r>
              <w:rPr>
                <w:rFonts w:ascii="Arial" w:hAnsi="Arial" w:cs="Arial"/>
                <w:color w:val="000000"/>
                <w:lang w:val="en-US"/>
              </w:rPr>
              <w:t xml:space="preserve">2.1 </w:t>
            </w:r>
            <w:r w:rsidRPr="00F144AB">
              <w:rPr>
                <w:rFonts w:ascii="Arial" w:hAnsi="Arial" w:cs="Arial"/>
                <w:color w:val="000000"/>
                <w:lang w:val="en-US"/>
              </w:rPr>
              <w:t xml:space="preserve">Assessment of  expertise of the Bidder </w:t>
            </w:r>
            <w:r w:rsidR="00BB7E23">
              <w:rPr>
                <w:rFonts w:ascii="Arial" w:hAnsi="Arial" w:cs="Arial"/>
                <w:color w:val="000000"/>
                <w:lang w:val="en-US"/>
              </w:rPr>
              <w:t>-</w:t>
            </w:r>
          </w:p>
          <w:p w14:paraId="1F7FD29F" w14:textId="62583E43" w:rsidR="00052437" w:rsidRPr="00F144AB" w:rsidRDefault="00B52072" w:rsidP="00BB7E23">
            <w:pPr>
              <w:jc w:val="both"/>
              <w:rPr>
                <w:rFonts w:ascii="Arial" w:hAnsi="Arial" w:cs="Arial"/>
                <w:color w:val="000000"/>
                <w:lang w:val="en-US"/>
              </w:rPr>
            </w:pPr>
            <w:r w:rsidRPr="00F144AB">
              <w:rPr>
                <w:rFonts w:ascii="Arial" w:hAnsi="Arial" w:cs="Arial"/>
                <w:color w:val="000000"/>
                <w:lang w:val="en-US"/>
              </w:rPr>
              <w:t>the list of similar projects</w:t>
            </w:r>
          </w:p>
        </w:tc>
        <w:tc>
          <w:tcPr>
            <w:tcW w:w="1134" w:type="dxa"/>
          </w:tcPr>
          <w:p w14:paraId="05BFE360" w14:textId="7C9ADB35" w:rsidR="00052437" w:rsidRPr="009C7648" w:rsidRDefault="00BB7E23" w:rsidP="0066659F">
            <w:pPr>
              <w:pStyle w:val="ListParagraph"/>
              <w:ind w:left="0"/>
              <w:jc w:val="both"/>
              <w:rPr>
                <w:rFonts w:ascii="Arial" w:hAnsi="Arial" w:cs="Arial"/>
                <w:color w:val="000000"/>
              </w:rPr>
            </w:pPr>
            <w:r>
              <w:rPr>
                <w:rFonts w:ascii="Arial" w:hAnsi="Arial" w:cs="Arial"/>
                <w:color w:val="000000"/>
              </w:rPr>
              <w:t>30</w:t>
            </w:r>
          </w:p>
        </w:tc>
        <w:tc>
          <w:tcPr>
            <w:tcW w:w="1133" w:type="dxa"/>
          </w:tcPr>
          <w:p w14:paraId="2D828389" w14:textId="77777777" w:rsidR="00052437" w:rsidRPr="0048049A" w:rsidRDefault="00052437" w:rsidP="0066659F">
            <w:pPr>
              <w:pStyle w:val="ListParagraph"/>
              <w:ind w:left="0"/>
              <w:jc w:val="both"/>
              <w:rPr>
                <w:rFonts w:ascii="Arial" w:hAnsi="Arial" w:cs="Arial"/>
                <w:color w:val="000000"/>
                <w:lang w:val="ka-GE"/>
              </w:rPr>
            </w:pPr>
          </w:p>
        </w:tc>
      </w:tr>
      <w:tr w:rsidR="00052437" w:rsidRPr="0048049A" w14:paraId="435124E1" w14:textId="77777777" w:rsidTr="0066659F">
        <w:trPr>
          <w:trHeight w:val="621"/>
        </w:trPr>
        <w:tc>
          <w:tcPr>
            <w:tcW w:w="6658" w:type="dxa"/>
          </w:tcPr>
          <w:p w14:paraId="3DCECADD" w14:textId="1CCD4E5B" w:rsidR="00052437" w:rsidRPr="00F144AB" w:rsidRDefault="00052437" w:rsidP="00241DAA">
            <w:pPr>
              <w:pStyle w:val="ListParagraph"/>
              <w:ind w:left="0"/>
              <w:jc w:val="both"/>
              <w:rPr>
                <w:rFonts w:ascii="Arial" w:hAnsi="Arial" w:cs="Arial"/>
                <w:color w:val="000000"/>
                <w:lang w:val="en-US"/>
              </w:rPr>
            </w:pPr>
            <w:proofErr w:type="gramStart"/>
            <w:r w:rsidRPr="00F144AB">
              <w:rPr>
                <w:rFonts w:ascii="Arial" w:hAnsi="Arial" w:cs="Arial"/>
                <w:color w:val="000000"/>
                <w:lang w:val="en-US"/>
              </w:rPr>
              <w:lastRenderedPageBreak/>
              <w:t xml:space="preserve">2.2 </w:t>
            </w:r>
            <w:r w:rsidR="00BB7E23" w:rsidRPr="00CF0FFF">
              <w:rPr>
                <w:rFonts w:ascii="Arial" w:hAnsi="Arial" w:cs="Arial"/>
                <w:color w:val="000000"/>
                <w:lang w:val="en-US"/>
              </w:rPr>
              <w:t xml:space="preserve"> Assessment</w:t>
            </w:r>
            <w:proofErr w:type="gramEnd"/>
            <w:r w:rsidR="00BB7E23" w:rsidRPr="00CF0FFF">
              <w:rPr>
                <w:rFonts w:ascii="Arial" w:hAnsi="Arial" w:cs="Arial"/>
                <w:color w:val="000000"/>
                <w:lang w:val="en-US"/>
              </w:rPr>
              <w:t xml:space="preserve"> of Bidder’s own (available) staff level necessary for implementation of required service</w:t>
            </w:r>
            <w:r w:rsidR="00BB7E23">
              <w:rPr>
                <w:rFonts w:ascii="Arial" w:hAnsi="Arial" w:cs="Arial"/>
                <w:color w:val="000000"/>
                <w:lang w:val="en-US"/>
              </w:rPr>
              <w:t xml:space="preserve"> – </w:t>
            </w:r>
            <w:proofErr w:type="spellStart"/>
            <w:r w:rsidR="00BB7E23">
              <w:rPr>
                <w:rFonts w:ascii="Arial" w:hAnsi="Arial" w:cs="Arial"/>
                <w:color w:val="000000"/>
                <w:lang w:val="en-US"/>
              </w:rPr>
              <w:t>orgchart</w:t>
            </w:r>
            <w:proofErr w:type="spellEnd"/>
            <w:r w:rsidR="00BB7E23">
              <w:rPr>
                <w:rFonts w:ascii="Arial" w:hAnsi="Arial" w:cs="Arial"/>
                <w:color w:val="000000"/>
                <w:lang w:val="en-US"/>
              </w:rPr>
              <w:t xml:space="preserve"> and distribution of management functions will be assessed.</w:t>
            </w:r>
          </w:p>
        </w:tc>
        <w:tc>
          <w:tcPr>
            <w:tcW w:w="1134" w:type="dxa"/>
          </w:tcPr>
          <w:p w14:paraId="414943CC" w14:textId="0B43B78D" w:rsidR="00052437" w:rsidRPr="003707C5" w:rsidRDefault="00BB7E23" w:rsidP="00BB7E23">
            <w:pPr>
              <w:pStyle w:val="ListParagraph"/>
              <w:ind w:left="0"/>
              <w:jc w:val="both"/>
              <w:rPr>
                <w:rFonts w:ascii="Arial" w:hAnsi="Arial" w:cs="Arial"/>
                <w:color w:val="000000"/>
                <w:lang w:val="en-US"/>
              </w:rPr>
            </w:pPr>
            <w:r>
              <w:rPr>
                <w:rFonts w:ascii="Arial" w:hAnsi="Arial" w:cs="Arial"/>
                <w:color w:val="000000"/>
                <w:lang w:val="en-US"/>
              </w:rPr>
              <w:t>25</w:t>
            </w:r>
          </w:p>
        </w:tc>
        <w:tc>
          <w:tcPr>
            <w:tcW w:w="1133" w:type="dxa"/>
          </w:tcPr>
          <w:p w14:paraId="32BACCD7" w14:textId="77777777" w:rsidR="00052437" w:rsidRPr="0048049A" w:rsidRDefault="00052437" w:rsidP="0066659F">
            <w:pPr>
              <w:pStyle w:val="ListParagraph"/>
              <w:ind w:left="0"/>
              <w:jc w:val="both"/>
              <w:rPr>
                <w:rFonts w:ascii="Arial" w:hAnsi="Arial" w:cs="Arial"/>
                <w:color w:val="000000"/>
                <w:lang w:val="ka-GE"/>
              </w:rPr>
            </w:pPr>
          </w:p>
        </w:tc>
      </w:tr>
      <w:tr w:rsidR="00052437" w:rsidRPr="0048049A" w14:paraId="7A9A6A54" w14:textId="77777777" w:rsidTr="0066659F">
        <w:tc>
          <w:tcPr>
            <w:tcW w:w="6658" w:type="dxa"/>
          </w:tcPr>
          <w:p w14:paraId="4167AD5E" w14:textId="5DBCA84C" w:rsidR="00052437" w:rsidRPr="00F144AB" w:rsidRDefault="00F144AB" w:rsidP="0066659F">
            <w:pPr>
              <w:pStyle w:val="ListParagraph"/>
              <w:ind w:left="0"/>
              <w:jc w:val="both"/>
              <w:rPr>
                <w:rFonts w:ascii="Arial" w:hAnsi="Arial" w:cs="Arial"/>
                <w:color w:val="000000"/>
                <w:lang w:val="en-US"/>
              </w:rPr>
            </w:pPr>
            <w:r w:rsidRPr="00F144AB">
              <w:rPr>
                <w:rFonts w:ascii="Arial" w:hAnsi="Arial" w:cs="Arial"/>
                <w:color w:val="000000"/>
                <w:lang w:val="en-US"/>
              </w:rPr>
              <w:t>2.3</w:t>
            </w:r>
            <w:r w:rsidR="00052437" w:rsidRPr="00F144AB">
              <w:rPr>
                <w:rFonts w:ascii="Arial" w:hAnsi="Arial" w:cs="Arial"/>
                <w:color w:val="000000"/>
                <w:lang w:val="en-US"/>
              </w:rPr>
              <w:t xml:space="preserve"> </w:t>
            </w:r>
            <w:r w:rsidR="00052437">
              <w:rPr>
                <w:rFonts w:ascii="Arial" w:hAnsi="Arial" w:cs="Arial"/>
                <w:color w:val="000000"/>
                <w:lang w:val="en-US"/>
              </w:rPr>
              <w:t xml:space="preserve">Do the application documents </w:t>
            </w:r>
            <w:r w:rsidR="00052437" w:rsidRPr="00F144AB">
              <w:rPr>
                <w:rFonts w:ascii="Arial" w:hAnsi="Arial" w:cs="Arial"/>
                <w:color w:val="000000"/>
                <w:lang w:val="en-US"/>
              </w:rPr>
              <w:t>meet</w:t>
            </w:r>
            <w:r w:rsidR="00052437">
              <w:rPr>
                <w:rFonts w:ascii="Arial" w:hAnsi="Arial" w:cs="Arial"/>
                <w:color w:val="000000"/>
                <w:lang w:val="en-US"/>
              </w:rPr>
              <w:t xml:space="preserve"> the </w:t>
            </w:r>
            <w:r w:rsidR="00052437" w:rsidRPr="00F144AB">
              <w:rPr>
                <w:rFonts w:ascii="Arial" w:hAnsi="Arial" w:cs="Arial"/>
                <w:color w:val="000000"/>
                <w:lang w:val="en-US"/>
              </w:rPr>
              <w:t>formal criteria, are they complete</w:t>
            </w:r>
            <w:r w:rsidR="00052437">
              <w:rPr>
                <w:rFonts w:ascii="Arial" w:hAnsi="Arial" w:cs="Arial"/>
                <w:color w:val="000000"/>
                <w:lang w:val="en-US"/>
              </w:rPr>
              <w:t>?</w:t>
            </w:r>
          </w:p>
        </w:tc>
        <w:tc>
          <w:tcPr>
            <w:tcW w:w="1134" w:type="dxa"/>
          </w:tcPr>
          <w:p w14:paraId="4172CA7C" w14:textId="77777777" w:rsidR="00052437" w:rsidRPr="0048049A" w:rsidRDefault="00052437" w:rsidP="0066659F">
            <w:pPr>
              <w:pStyle w:val="ListParagraph"/>
              <w:ind w:left="0"/>
              <w:jc w:val="both"/>
              <w:rPr>
                <w:rFonts w:ascii="Arial" w:hAnsi="Arial" w:cs="Arial"/>
                <w:color w:val="000000"/>
                <w:lang w:val="ka-GE"/>
              </w:rPr>
            </w:pPr>
            <w:r w:rsidRPr="0048049A">
              <w:rPr>
                <w:rFonts w:ascii="Arial" w:hAnsi="Arial" w:cs="Arial"/>
                <w:color w:val="000000"/>
                <w:lang w:val="ka-GE"/>
              </w:rPr>
              <w:t>5</w:t>
            </w:r>
          </w:p>
        </w:tc>
        <w:tc>
          <w:tcPr>
            <w:tcW w:w="1133" w:type="dxa"/>
          </w:tcPr>
          <w:p w14:paraId="6BCEE0FE" w14:textId="77777777" w:rsidR="00052437" w:rsidRPr="0048049A" w:rsidRDefault="00052437" w:rsidP="0066659F">
            <w:pPr>
              <w:pStyle w:val="ListParagraph"/>
              <w:ind w:left="0"/>
              <w:jc w:val="both"/>
              <w:rPr>
                <w:rFonts w:ascii="Arial" w:hAnsi="Arial" w:cs="Arial"/>
                <w:color w:val="000000"/>
                <w:lang w:val="ka-GE"/>
              </w:rPr>
            </w:pPr>
          </w:p>
        </w:tc>
      </w:tr>
      <w:tr w:rsidR="00052437" w:rsidRPr="0048049A" w14:paraId="69F8F622" w14:textId="77777777" w:rsidTr="0066659F">
        <w:trPr>
          <w:trHeight w:val="377"/>
        </w:trPr>
        <w:tc>
          <w:tcPr>
            <w:tcW w:w="6658" w:type="dxa"/>
          </w:tcPr>
          <w:p w14:paraId="10EE14AD" w14:textId="77777777" w:rsidR="00052437" w:rsidRPr="0048049A" w:rsidRDefault="00052437" w:rsidP="0066659F">
            <w:pPr>
              <w:pStyle w:val="ListParagraph"/>
              <w:ind w:left="0"/>
              <w:jc w:val="both"/>
              <w:rPr>
                <w:rFonts w:ascii="Arial" w:hAnsi="Arial" w:cs="Arial"/>
                <w:b/>
                <w:color w:val="000000"/>
                <w:lang w:val="en-US"/>
              </w:rPr>
            </w:pPr>
            <w:r w:rsidRPr="0048049A">
              <w:rPr>
                <w:rFonts w:ascii="Arial" w:hAnsi="Arial" w:cs="Arial"/>
                <w:b/>
                <w:color w:val="000000"/>
                <w:lang w:val="en-US"/>
              </w:rPr>
              <w:t>Total Points</w:t>
            </w:r>
          </w:p>
        </w:tc>
        <w:tc>
          <w:tcPr>
            <w:tcW w:w="1134" w:type="dxa"/>
          </w:tcPr>
          <w:p w14:paraId="189BE394" w14:textId="77777777" w:rsidR="00052437" w:rsidRPr="0048049A" w:rsidRDefault="00052437" w:rsidP="0066659F">
            <w:pPr>
              <w:pStyle w:val="ListParagraph"/>
              <w:ind w:left="0"/>
              <w:jc w:val="both"/>
              <w:rPr>
                <w:rFonts w:ascii="Arial" w:hAnsi="Arial" w:cs="Arial"/>
                <w:color w:val="000000"/>
                <w:lang w:val="ka-GE"/>
              </w:rPr>
            </w:pPr>
          </w:p>
        </w:tc>
        <w:tc>
          <w:tcPr>
            <w:tcW w:w="1133" w:type="dxa"/>
          </w:tcPr>
          <w:p w14:paraId="2F76571E" w14:textId="77777777" w:rsidR="00052437" w:rsidRPr="0048049A" w:rsidRDefault="00052437" w:rsidP="0066659F">
            <w:pPr>
              <w:pStyle w:val="ListParagraph"/>
              <w:ind w:left="0"/>
              <w:jc w:val="both"/>
              <w:rPr>
                <w:rFonts w:ascii="Arial" w:hAnsi="Arial" w:cs="Arial"/>
                <w:color w:val="000000"/>
                <w:lang w:val="ka-GE"/>
              </w:rPr>
            </w:pPr>
            <w:r w:rsidRPr="0048049A">
              <w:rPr>
                <w:rFonts w:ascii="Arial" w:hAnsi="Arial" w:cs="Arial"/>
                <w:color w:val="000000"/>
                <w:lang w:val="ka-GE"/>
              </w:rPr>
              <w:t>100</w:t>
            </w:r>
          </w:p>
        </w:tc>
      </w:tr>
    </w:tbl>
    <w:p w14:paraId="65580F92" w14:textId="77777777" w:rsidR="00D42385" w:rsidRPr="009C7648" w:rsidRDefault="00D42385" w:rsidP="00104B2E">
      <w:pPr>
        <w:rPr>
          <w:rFonts w:ascii="Arial" w:hAnsi="Arial" w:cs="Arial"/>
        </w:rPr>
      </w:pPr>
    </w:p>
    <w:p w14:paraId="6A20848A" w14:textId="77777777" w:rsidR="00BB7E23" w:rsidRDefault="00BB7E23" w:rsidP="00BB7E23">
      <w:pPr>
        <w:jc w:val="both"/>
        <w:rPr>
          <w:rFonts w:ascii="Arial" w:eastAsia="Calibri" w:hAnsi="Arial" w:cs="Arial"/>
          <w:color w:val="000000"/>
          <w:lang w:val="en-GB"/>
        </w:rPr>
      </w:pPr>
      <w:r w:rsidRPr="009C7648">
        <w:rPr>
          <w:rFonts w:ascii="Arial" w:eastAsia="Calibri" w:hAnsi="Arial" w:cs="Arial"/>
          <w:color w:val="000000"/>
          <w:lang w:val="en-GB"/>
        </w:rPr>
        <w:t xml:space="preserve">Bidders who will get minimum 70% </w:t>
      </w:r>
      <w:r>
        <w:rPr>
          <w:rFonts w:ascii="Arial" w:eastAsia="Calibri" w:hAnsi="Arial" w:cs="Arial"/>
          <w:color w:val="000000"/>
          <w:lang w:val="en-GB"/>
        </w:rPr>
        <w:t>total points will be subject for further evaluation.</w:t>
      </w:r>
    </w:p>
    <w:p w14:paraId="75711F18" w14:textId="2578C98A" w:rsidR="00104B2E" w:rsidRPr="006556B9" w:rsidRDefault="00F86072" w:rsidP="009C7648">
      <w:pPr>
        <w:rPr>
          <w:rFonts w:ascii="Arial" w:hAnsi="Arial" w:cs="Arial"/>
          <w:b/>
        </w:rPr>
      </w:pPr>
      <w:r w:rsidRPr="006556B9">
        <w:rPr>
          <w:rFonts w:ascii="Arial" w:hAnsi="Arial" w:cs="Arial"/>
          <w:b/>
        </w:rPr>
        <w:t>1.04.</w:t>
      </w:r>
      <w:r w:rsidR="00F939DC" w:rsidRPr="006556B9">
        <w:rPr>
          <w:rFonts w:ascii="Arial" w:hAnsi="Arial" w:cs="Arial"/>
          <w:b/>
        </w:rPr>
        <w:t xml:space="preserve"> </w:t>
      </w:r>
      <w:r w:rsidR="00521D26" w:rsidRPr="006556B9">
        <w:rPr>
          <w:rFonts w:ascii="Arial" w:eastAsia="Arial" w:hAnsi="Arial" w:cs="Arial"/>
          <w:b/>
          <w:color w:val="000000"/>
        </w:rPr>
        <w:t>PROCEDURE FOR SUBMISSION OF DOCUMENTS</w:t>
      </w:r>
    </w:p>
    <w:p w14:paraId="541FA0E4" w14:textId="54C8BB1F" w:rsidR="00CF1405" w:rsidRPr="00EA5CC5" w:rsidRDefault="00CF1405" w:rsidP="00CF1405">
      <w:pPr>
        <w:rPr>
          <w:rFonts w:ascii="Arial" w:hAnsi="Arial" w:cs="Arial"/>
          <w:color w:val="000000"/>
        </w:rPr>
      </w:pPr>
      <w:r w:rsidRPr="00EA5CC5">
        <w:rPr>
          <w:rFonts w:ascii="Arial" w:hAnsi="Arial" w:cs="Arial"/>
          <w:color w:val="000000"/>
        </w:rPr>
        <w:t xml:space="preserve">The </w:t>
      </w:r>
      <w:r>
        <w:rPr>
          <w:rFonts w:ascii="Arial" w:hAnsi="Arial" w:cs="Arial"/>
          <w:color w:val="000000"/>
        </w:rPr>
        <w:t>Bidde</w:t>
      </w:r>
      <w:r w:rsidRPr="00EA5CC5">
        <w:rPr>
          <w:rFonts w:ascii="Arial" w:hAnsi="Arial" w:cs="Arial"/>
          <w:color w:val="000000"/>
        </w:rPr>
        <w:t xml:space="preserve">r should </w:t>
      </w:r>
      <w:r>
        <w:rPr>
          <w:rFonts w:ascii="Arial" w:hAnsi="Arial" w:cs="Arial"/>
          <w:color w:val="000000"/>
        </w:rPr>
        <w:t xml:space="preserve">submit </w:t>
      </w:r>
      <w:r w:rsidRPr="00EA5CC5">
        <w:rPr>
          <w:rFonts w:ascii="Arial" w:hAnsi="Arial" w:cs="Arial"/>
          <w:color w:val="000000"/>
        </w:rPr>
        <w:t xml:space="preserve">one package containing two clearly marked </w:t>
      </w:r>
      <w:r w:rsidR="00F86072">
        <w:rPr>
          <w:rFonts w:ascii="Arial" w:hAnsi="Arial" w:cs="Arial"/>
          <w:color w:val="000000"/>
        </w:rPr>
        <w:t xml:space="preserve">and sealed </w:t>
      </w:r>
      <w:r w:rsidRPr="00EA5CC5">
        <w:rPr>
          <w:rFonts w:ascii="Arial" w:hAnsi="Arial" w:cs="Arial"/>
          <w:color w:val="000000"/>
        </w:rPr>
        <w:t>separate envelopes: one with “Technical Proposal“</w:t>
      </w:r>
      <w:r>
        <w:rPr>
          <w:rFonts w:ascii="Arial" w:hAnsi="Arial" w:cs="Arial"/>
          <w:color w:val="000000"/>
        </w:rPr>
        <w:t xml:space="preserve"> </w:t>
      </w:r>
      <w:r w:rsidRPr="00EA5CC5">
        <w:rPr>
          <w:rFonts w:ascii="Arial" w:hAnsi="Arial" w:cs="Arial"/>
          <w:color w:val="000000"/>
        </w:rPr>
        <w:t xml:space="preserve">and the other with “Financial </w:t>
      </w:r>
      <w:proofErr w:type="spellStart"/>
      <w:r w:rsidRPr="00EA5CC5">
        <w:rPr>
          <w:rFonts w:ascii="Arial" w:hAnsi="Arial" w:cs="Arial"/>
          <w:color w:val="000000"/>
        </w:rPr>
        <w:t>Proposal“.</w:t>
      </w:r>
      <w:r w:rsidR="00F86072">
        <w:rPr>
          <w:rFonts w:ascii="Arial" w:hAnsi="Arial" w:cs="Arial"/>
          <w:color w:val="000000"/>
        </w:rPr>
        <w:t>N</w:t>
      </w:r>
      <w:r w:rsidRPr="00EA5CC5">
        <w:rPr>
          <w:rFonts w:ascii="Arial" w:hAnsi="Arial" w:cs="Arial"/>
          <w:color w:val="000000"/>
        </w:rPr>
        <w:t>o</w:t>
      </w:r>
      <w:proofErr w:type="spellEnd"/>
      <w:r w:rsidRPr="00EA5CC5">
        <w:rPr>
          <w:rFonts w:ascii="Arial" w:hAnsi="Arial" w:cs="Arial"/>
          <w:color w:val="000000"/>
        </w:rPr>
        <w:t xml:space="preserve"> financial information shall be contained in the Technical Proposal. </w:t>
      </w:r>
      <w:r>
        <w:rPr>
          <w:rFonts w:ascii="Arial" w:hAnsi="Arial" w:cs="Arial"/>
          <w:color w:val="000000"/>
        </w:rPr>
        <w:t xml:space="preserve">In addition to the original </w:t>
      </w:r>
      <w:r w:rsidR="00F86072">
        <w:rPr>
          <w:rFonts w:ascii="Arial" w:hAnsi="Arial" w:cs="Arial"/>
          <w:color w:val="000000"/>
        </w:rPr>
        <w:t xml:space="preserve">documents, </w:t>
      </w:r>
      <w:proofErr w:type="gramStart"/>
      <w:r w:rsidR="00F86072">
        <w:rPr>
          <w:rFonts w:ascii="Arial" w:hAnsi="Arial" w:cs="Arial"/>
          <w:color w:val="000000"/>
        </w:rPr>
        <w:t>the envelops</w:t>
      </w:r>
      <w:proofErr w:type="gramEnd"/>
      <w:r w:rsidR="00F86072">
        <w:rPr>
          <w:rFonts w:ascii="Arial" w:hAnsi="Arial" w:cs="Arial"/>
          <w:color w:val="000000"/>
        </w:rPr>
        <w:t xml:space="preserve"> should contain one copy of offer.</w:t>
      </w:r>
      <w:r>
        <w:rPr>
          <w:rFonts w:ascii="Arial" w:hAnsi="Arial" w:cs="Arial"/>
          <w:color w:val="000000"/>
        </w:rPr>
        <w:t xml:space="preserve"> </w:t>
      </w:r>
    </w:p>
    <w:p w14:paraId="5C6C2A36" w14:textId="77777777" w:rsidR="00CF1405" w:rsidRPr="00EA5CC5" w:rsidRDefault="00CF1405" w:rsidP="00CF1405">
      <w:pPr>
        <w:rPr>
          <w:rFonts w:ascii="Arial" w:hAnsi="Arial" w:cs="Arial"/>
        </w:rPr>
      </w:pPr>
      <w:r w:rsidRPr="00EA5CC5">
        <w:rPr>
          <w:rFonts w:ascii="Arial" w:hAnsi="Arial" w:cs="Arial"/>
        </w:rPr>
        <w:t>The package shall display the following information:</w:t>
      </w:r>
    </w:p>
    <w:p w14:paraId="3C9C3C39" w14:textId="77777777" w:rsidR="00CF1405" w:rsidRDefault="00CF1405" w:rsidP="00CF1405">
      <w:pPr>
        <w:numPr>
          <w:ilvl w:val="0"/>
          <w:numId w:val="8"/>
        </w:numPr>
        <w:suppressAutoHyphens/>
        <w:spacing w:before="60" w:after="60" w:line="240" w:lineRule="auto"/>
        <w:jc w:val="both"/>
        <w:rPr>
          <w:rFonts w:ascii="Arial" w:hAnsi="Arial" w:cs="Arial"/>
        </w:rPr>
      </w:pPr>
      <w:r>
        <w:rPr>
          <w:rFonts w:ascii="Arial" w:hAnsi="Arial" w:cs="Arial"/>
        </w:rPr>
        <w:t>Bidder’s legal name and address</w:t>
      </w:r>
    </w:p>
    <w:p w14:paraId="50BF320B" w14:textId="33BF7346" w:rsidR="00CF1405" w:rsidRDefault="00F86072" w:rsidP="00CF1405">
      <w:pPr>
        <w:numPr>
          <w:ilvl w:val="0"/>
          <w:numId w:val="8"/>
        </w:numPr>
        <w:suppressAutoHyphens/>
        <w:spacing w:before="60" w:after="60" w:line="240" w:lineRule="auto"/>
        <w:jc w:val="both"/>
        <w:rPr>
          <w:rFonts w:ascii="Arial" w:hAnsi="Arial" w:cs="Arial"/>
        </w:rPr>
      </w:pPr>
      <w:r>
        <w:rPr>
          <w:rFonts w:ascii="Arial" w:hAnsi="Arial" w:cs="Arial"/>
        </w:rPr>
        <w:t xml:space="preserve">RFQ reference number - </w:t>
      </w:r>
      <w:r w:rsidRPr="000859EB">
        <w:rPr>
          <w:u w:val="single"/>
        </w:rPr>
        <w:t>SPPA /ARMENIA/CS/2016-1</w:t>
      </w:r>
      <w:r w:rsidR="00CF1405" w:rsidRPr="00EA5CC5">
        <w:rPr>
          <w:rFonts w:ascii="Arial" w:hAnsi="Arial" w:cs="Arial"/>
        </w:rPr>
        <w:t xml:space="preserve"> </w:t>
      </w:r>
    </w:p>
    <w:p w14:paraId="51EFB9F2" w14:textId="77777777" w:rsidR="00CF1405" w:rsidRPr="00EA5CC5" w:rsidRDefault="00CF1405" w:rsidP="00CF1405">
      <w:pPr>
        <w:numPr>
          <w:ilvl w:val="0"/>
          <w:numId w:val="8"/>
        </w:numPr>
        <w:suppressAutoHyphens/>
        <w:spacing w:before="60" w:after="60" w:line="240" w:lineRule="auto"/>
        <w:jc w:val="both"/>
        <w:rPr>
          <w:rFonts w:ascii="Arial" w:hAnsi="Arial" w:cs="Arial"/>
        </w:rPr>
      </w:pPr>
      <w:r w:rsidRPr="00EA5CC5">
        <w:rPr>
          <w:rFonts w:ascii="Arial" w:hAnsi="Arial" w:cs="Arial"/>
        </w:rPr>
        <w:t xml:space="preserve">the address </w:t>
      </w:r>
      <w:r>
        <w:rPr>
          <w:rFonts w:ascii="Arial" w:hAnsi="Arial" w:cs="Arial"/>
        </w:rPr>
        <w:t>of the Employer</w:t>
      </w:r>
      <w:r w:rsidRPr="00EA5CC5">
        <w:rPr>
          <w:rFonts w:ascii="Arial" w:hAnsi="Arial" w:cs="Arial"/>
        </w:rPr>
        <w:t xml:space="preserve">; </w:t>
      </w:r>
    </w:p>
    <w:p w14:paraId="74BD4C9B" w14:textId="77777777" w:rsidR="00CF1405" w:rsidRPr="00EA5CC5" w:rsidRDefault="00CF1405" w:rsidP="00CF1405">
      <w:pPr>
        <w:suppressAutoHyphens/>
        <w:spacing w:before="60" w:after="0" w:line="240" w:lineRule="auto"/>
        <w:jc w:val="both"/>
        <w:rPr>
          <w:rFonts w:ascii="Sylfaen" w:eastAsia="Times New Roman" w:hAnsi="Sylfaen" w:cs="Times New Roman"/>
          <w:szCs w:val="20"/>
          <w:lang w:eastAsia="de-DE"/>
        </w:rPr>
      </w:pPr>
    </w:p>
    <w:p w14:paraId="1D30D264" w14:textId="77777777" w:rsidR="00CF1405" w:rsidRDefault="00CF1405" w:rsidP="00CF1405">
      <w:pPr>
        <w:suppressAutoHyphens/>
        <w:spacing w:before="60" w:after="60" w:line="240" w:lineRule="auto"/>
        <w:rPr>
          <w:rFonts w:ascii="Arial" w:hAnsi="Arial" w:cs="Arial"/>
          <w:color w:val="000000"/>
        </w:rPr>
      </w:pPr>
      <w:r w:rsidRPr="009A1449">
        <w:rPr>
          <w:rFonts w:ascii="Arial" w:hAnsi="Arial" w:cs="Arial"/>
          <w:color w:val="000000"/>
        </w:rPr>
        <w:t>The sealed envelopes must be submitted to the following address:</w:t>
      </w:r>
    </w:p>
    <w:p w14:paraId="7504185F" w14:textId="77777777" w:rsidR="00CF1405" w:rsidRPr="009A1449" w:rsidRDefault="00CF1405" w:rsidP="00CF1405">
      <w:pPr>
        <w:suppressAutoHyphens/>
        <w:spacing w:before="60" w:after="60" w:line="240" w:lineRule="auto"/>
        <w:rPr>
          <w:rFonts w:ascii="Arial" w:hAnsi="Arial" w:cs="Arial"/>
          <w:color w:val="000000"/>
        </w:rPr>
      </w:pPr>
    </w:p>
    <w:p w14:paraId="3927F0BE" w14:textId="77777777" w:rsidR="00CF1405" w:rsidRDefault="00CF1405" w:rsidP="00CF1405">
      <w:pPr>
        <w:autoSpaceDE w:val="0"/>
        <w:autoSpaceDN w:val="0"/>
        <w:adjustRightInd w:val="0"/>
        <w:spacing w:after="0" w:line="240" w:lineRule="auto"/>
        <w:jc w:val="center"/>
        <w:rPr>
          <w:rFonts w:ascii="Arial" w:eastAsia="Arial" w:hAnsi="Arial" w:cs="Arial"/>
          <w:b/>
          <w:bCs/>
          <w:color w:val="000000"/>
        </w:rPr>
      </w:pPr>
      <w:r>
        <w:rPr>
          <w:rFonts w:ascii="Arial" w:eastAsia="Arial" w:hAnsi="Arial" w:cs="Arial"/>
          <w:b/>
          <w:bCs/>
          <w:color w:val="000000"/>
        </w:rPr>
        <w:t xml:space="preserve">6/1 M. </w:t>
      </w:r>
      <w:proofErr w:type="spellStart"/>
      <w:r>
        <w:rPr>
          <w:rFonts w:ascii="Arial" w:eastAsia="Arial" w:hAnsi="Arial" w:cs="Arial"/>
          <w:b/>
          <w:bCs/>
          <w:color w:val="000000"/>
        </w:rPr>
        <w:t>Stepanyan</w:t>
      </w:r>
      <w:proofErr w:type="spellEnd"/>
      <w:r>
        <w:rPr>
          <w:rFonts w:ascii="Arial" w:eastAsia="Arial" w:hAnsi="Arial" w:cs="Arial"/>
          <w:b/>
          <w:bCs/>
          <w:color w:val="000000"/>
        </w:rPr>
        <w:t xml:space="preserve">, Kapan, Armenia </w:t>
      </w:r>
    </w:p>
    <w:p w14:paraId="08D99F19" w14:textId="59ED7542" w:rsidR="00CF1405" w:rsidRPr="009A1449" w:rsidRDefault="00CF1405" w:rsidP="00CF1405">
      <w:pPr>
        <w:suppressAutoHyphens/>
        <w:spacing w:before="60" w:after="60" w:line="240" w:lineRule="auto"/>
        <w:jc w:val="center"/>
        <w:rPr>
          <w:rFonts w:ascii="Arial" w:eastAsia="Times New Roman" w:hAnsi="Arial" w:cs="Arial"/>
          <w:b/>
          <w:szCs w:val="20"/>
          <w:lang w:val="ka-GE" w:eastAsia="de-DE"/>
        </w:rPr>
      </w:pPr>
      <w:proofErr w:type="gramStart"/>
      <w:r w:rsidRPr="009A1449">
        <w:rPr>
          <w:rFonts w:ascii="Arial" w:eastAsia="Times New Roman" w:hAnsi="Arial" w:cs="Arial"/>
          <w:b/>
          <w:szCs w:val="20"/>
          <w:lang w:eastAsia="de-DE"/>
        </w:rPr>
        <w:t>not</w:t>
      </w:r>
      <w:proofErr w:type="gramEnd"/>
      <w:r w:rsidRPr="009A1449">
        <w:rPr>
          <w:rFonts w:ascii="Arial" w:eastAsia="Times New Roman" w:hAnsi="Arial" w:cs="Arial"/>
          <w:b/>
          <w:szCs w:val="20"/>
          <w:lang w:eastAsia="de-DE"/>
        </w:rPr>
        <w:t xml:space="preserve"> later </w:t>
      </w:r>
      <w:r w:rsidRPr="00164444">
        <w:rPr>
          <w:rFonts w:ascii="Arial" w:eastAsia="Times New Roman" w:hAnsi="Arial" w:cs="Arial"/>
          <w:b/>
          <w:szCs w:val="20"/>
          <w:lang w:eastAsia="de-DE"/>
        </w:rPr>
        <w:t xml:space="preserve">than </w:t>
      </w:r>
      <w:r w:rsidR="00164444" w:rsidRPr="00164444">
        <w:rPr>
          <w:rFonts w:ascii="Arial" w:eastAsia="Times New Roman" w:hAnsi="Arial" w:cs="Arial"/>
          <w:b/>
          <w:szCs w:val="20"/>
          <w:lang w:eastAsia="de-DE"/>
        </w:rPr>
        <w:t>September 23</w:t>
      </w:r>
      <w:r w:rsidR="00F86072" w:rsidRPr="00164444">
        <w:rPr>
          <w:rFonts w:ascii="Arial" w:eastAsia="Times New Roman" w:hAnsi="Arial" w:cs="Arial"/>
          <w:b/>
          <w:szCs w:val="20"/>
          <w:lang w:eastAsia="de-DE"/>
        </w:rPr>
        <w:t>, 2016</w:t>
      </w:r>
      <w:r w:rsidRPr="00164444">
        <w:rPr>
          <w:rFonts w:ascii="Arial" w:eastAsia="Times New Roman" w:hAnsi="Arial" w:cs="Arial"/>
          <w:b/>
          <w:szCs w:val="20"/>
          <w:lang w:eastAsia="de-DE"/>
        </w:rPr>
        <w:t xml:space="preserve"> at 18</w:t>
      </w:r>
      <w:r>
        <w:rPr>
          <w:rFonts w:ascii="Arial" w:eastAsia="Times New Roman" w:hAnsi="Arial" w:cs="Arial"/>
          <w:b/>
          <w:szCs w:val="20"/>
          <w:lang w:eastAsia="de-DE"/>
        </w:rPr>
        <w:t xml:space="preserve">:00. </w:t>
      </w:r>
    </w:p>
    <w:p w14:paraId="471C2BD0" w14:textId="77777777" w:rsidR="00CA6EB9" w:rsidRDefault="00CA6EB9" w:rsidP="00CA6EB9">
      <w:pPr>
        <w:keepNext/>
        <w:numPr>
          <w:ilvl w:val="1"/>
          <w:numId w:val="0"/>
        </w:numPr>
        <w:tabs>
          <w:tab w:val="num" w:pos="567"/>
        </w:tabs>
        <w:suppressAutoHyphens/>
        <w:spacing w:after="0" w:line="240" w:lineRule="auto"/>
        <w:jc w:val="both"/>
        <w:outlineLvl w:val="1"/>
        <w:rPr>
          <w:rFonts w:ascii="Sylfaen" w:eastAsia="Times New Roman" w:hAnsi="Sylfaen" w:cs="Times New Roman"/>
          <w:szCs w:val="20"/>
          <w:lang w:val="ka-GE" w:eastAsia="de-DE"/>
        </w:rPr>
      </w:pPr>
    </w:p>
    <w:p w14:paraId="685EFD37" w14:textId="77777777" w:rsidR="00F86072" w:rsidRDefault="00F86072" w:rsidP="00F86072">
      <w:pPr>
        <w:suppressAutoHyphens/>
        <w:spacing w:before="60" w:after="60" w:line="240" w:lineRule="auto"/>
        <w:jc w:val="both"/>
        <w:rPr>
          <w:rFonts w:ascii="Sylfaen" w:eastAsia="Times New Roman" w:hAnsi="Sylfaen" w:cs="Times New Roman"/>
          <w:i/>
          <w:szCs w:val="20"/>
          <w:u w:val="single"/>
          <w:lang w:val="en-GB" w:eastAsia="de-DE"/>
        </w:rPr>
      </w:pPr>
      <w:r>
        <w:rPr>
          <w:rFonts w:ascii="Sylfaen" w:eastAsia="Times New Roman" w:hAnsi="Sylfaen" w:cs="Times New Roman"/>
          <w:i/>
          <w:szCs w:val="20"/>
          <w:u w:val="single"/>
          <w:lang w:val="en-GB" w:eastAsia="de-DE"/>
        </w:rPr>
        <w:t>In case the bidder submits documents with violation of procedures described in this paragraph, the bidder will be disqualified from the selection procedure.</w:t>
      </w:r>
    </w:p>
    <w:p w14:paraId="2F37E8AF" w14:textId="77777777" w:rsidR="00F86072" w:rsidRDefault="00F86072" w:rsidP="00CA6EB9">
      <w:pPr>
        <w:keepNext/>
        <w:numPr>
          <w:ilvl w:val="1"/>
          <w:numId w:val="0"/>
        </w:numPr>
        <w:tabs>
          <w:tab w:val="num" w:pos="567"/>
        </w:tabs>
        <w:suppressAutoHyphens/>
        <w:spacing w:after="0" w:line="240" w:lineRule="auto"/>
        <w:jc w:val="both"/>
        <w:outlineLvl w:val="1"/>
        <w:rPr>
          <w:rFonts w:ascii="Sylfaen" w:eastAsia="Times New Roman" w:hAnsi="Sylfaen" w:cs="Times New Roman"/>
          <w:szCs w:val="20"/>
          <w:lang w:val="ka-GE" w:eastAsia="de-DE"/>
        </w:rPr>
      </w:pPr>
    </w:p>
    <w:p w14:paraId="1EC99545" w14:textId="4DAC039E" w:rsidR="00CA6EB9" w:rsidRPr="009C7648" w:rsidRDefault="00CA6EB9" w:rsidP="009C7648">
      <w:pPr>
        <w:pStyle w:val="ListParagraph"/>
        <w:keepNext/>
        <w:numPr>
          <w:ilvl w:val="1"/>
          <w:numId w:val="1"/>
        </w:numPr>
        <w:suppressAutoHyphens/>
        <w:spacing w:after="0" w:line="240" w:lineRule="auto"/>
        <w:ind w:left="720"/>
        <w:jc w:val="both"/>
        <w:outlineLvl w:val="1"/>
        <w:rPr>
          <w:rFonts w:ascii="Arial" w:eastAsia="Times New Roman" w:hAnsi="Arial" w:cs="Arial"/>
          <w:b/>
          <w:szCs w:val="20"/>
          <w:lang w:val="ka-GE" w:eastAsia="de-DE"/>
        </w:rPr>
      </w:pPr>
      <w:bookmarkStart w:id="1" w:name="_Toc441760060"/>
      <w:r w:rsidRPr="009C7648">
        <w:rPr>
          <w:rFonts w:ascii="Arial" w:hAnsi="Arial" w:cs="Arial"/>
          <w:b/>
          <w:bCs/>
          <w:color w:val="000000"/>
          <w:lang w:val="ka-GE"/>
        </w:rPr>
        <w:t>Languages</w:t>
      </w:r>
      <w:bookmarkEnd w:id="1"/>
    </w:p>
    <w:p w14:paraId="36702F37" w14:textId="716BFD14" w:rsidR="00CA6EB9" w:rsidRPr="007F4EDF" w:rsidRDefault="00CA6EB9" w:rsidP="00CA6EB9">
      <w:pPr>
        <w:suppressAutoHyphens/>
        <w:spacing w:after="0" w:line="240" w:lineRule="auto"/>
        <w:jc w:val="both"/>
        <w:rPr>
          <w:rFonts w:ascii="Sylfaen" w:eastAsia="Times New Roman" w:hAnsi="Sylfaen" w:cs="Times New Roman"/>
          <w:szCs w:val="20"/>
          <w:lang w:eastAsia="de-DE"/>
        </w:rPr>
      </w:pPr>
      <w:r w:rsidRPr="006B3835">
        <w:rPr>
          <w:rFonts w:ascii="Arial" w:eastAsia="Times New Roman" w:hAnsi="Arial" w:cs="Times New Roman"/>
          <w:szCs w:val="20"/>
          <w:lang w:val="ka-GE" w:eastAsia="de-DE"/>
        </w:rPr>
        <w:t xml:space="preserve">The technical and financial proposals as well as all communication related to the present </w:t>
      </w:r>
      <w:r w:rsidR="00F86072">
        <w:rPr>
          <w:rFonts w:ascii="Arial" w:eastAsia="Times New Roman" w:hAnsi="Arial" w:cs="Times New Roman"/>
          <w:szCs w:val="20"/>
          <w:lang w:eastAsia="de-DE"/>
        </w:rPr>
        <w:t>RFQ</w:t>
      </w:r>
      <w:r w:rsidRPr="006B3835">
        <w:rPr>
          <w:rFonts w:ascii="Arial" w:eastAsia="Times New Roman" w:hAnsi="Arial" w:cs="Times New Roman"/>
          <w:szCs w:val="20"/>
          <w:lang w:val="ka-GE" w:eastAsia="de-DE"/>
        </w:rPr>
        <w:t xml:space="preserve"> shall be prepared in </w:t>
      </w:r>
      <w:r w:rsidR="00AF35E3">
        <w:rPr>
          <w:rFonts w:ascii="Arial" w:eastAsia="Times New Roman" w:hAnsi="Arial" w:cs="Times New Roman"/>
          <w:szCs w:val="20"/>
          <w:lang w:eastAsia="de-DE"/>
        </w:rPr>
        <w:t>English</w:t>
      </w:r>
      <w:r>
        <w:rPr>
          <w:rFonts w:ascii="Arial" w:eastAsia="Times New Roman" w:hAnsi="Arial" w:cs="Times New Roman"/>
          <w:szCs w:val="20"/>
          <w:lang w:eastAsia="de-DE"/>
        </w:rPr>
        <w:t>.</w:t>
      </w:r>
    </w:p>
    <w:p w14:paraId="4A6D2328" w14:textId="77777777" w:rsidR="00F86072" w:rsidRDefault="00F86072" w:rsidP="00CA6EB9">
      <w:pPr>
        <w:keepNext/>
        <w:numPr>
          <w:ilvl w:val="1"/>
          <w:numId w:val="0"/>
        </w:numPr>
        <w:tabs>
          <w:tab w:val="num" w:pos="567"/>
        </w:tabs>
        <w:suppressAutoHyphens/>
        <w:spacing w:after="0" w:line="240" w:lineRule="auto"/>
        <w:ind w:left="567" w:hanging="567"/>
        <w:jc w:val="both"/>
        <w:outlineLvl w:val="1"/>
        <w:rPr>
          <w:rFonts w:ascii="Arial" w:eastAsia="Times New Roman" w:hAnsi="Arial" w:cs="Arial"/>
          <w:b/>
          <w:szCs w:val="20"/>
          <w:lang w:eastAsia="de-DE"/>
        </w:rPr>
      </w:pPr>
      <w:bookmarkStart w:id="2" w:name="_Toc441760061"/>
    </w:p>
    <w:p w14:paraId="08D01ED6" w14:textId="2E7ED714" w:rsidR="00CA6EB9" w:rsidRPr="00CE0EB3" w:rsidRDefault="00CA6EB9" w:rsidP="00CE0EB3">
      <w:pPr>
        <w:pStyle w:val="ListParagraph"/>
        <w:keepNext/>
        <w:numPr>
          <w:ilvl w:val="1"/>
          <w:numId w:val="1"/>
        </w:numPr>
        <w:tabs>
          <w:tab w:val="num" w:pos="720"/>
        </w:tabs>
        <w:suppressAutoHyphens/>
        <w:spacing w:after="0" w:line="240" w:lineRule="auto"/>
        <w:ind w:left="720"/>
        <w:jc w:val="both"/>
        <w:outlineLvl w:val="1"/>
        <w:rPr>
          <w:rFonts w:ascii="Sylfaen" w:eastAsia="Times New Roman" w:hAnsi="Sylfaen" w:cs="Arial"/>
          <w:b/>
          <w:szCs w:val="20"/>
          <w:lang w:val="ka-GE" w:eastAsia="de-DE"/>
        </w:rPr>
      </w:pPr>
      <w:bookmarkStart w:id="3" w:name="_Ref123977016"/>
      <w:bookmarkStart w:id="4" w:name="_Toc129078042"/>
      <w:bookmarkStart w:id="5" w:name="_Toc362333425"/>
      <w:r w:rsidRPr="00CE0EB3">
        <w:rPr>
          <w:rFonts w:ascii="Arial" w:eastAsia="Times New Roman" w:hAnsi="Arial" w:cs="Arial"/>
          <w:b/>
          <w:szCs w:val="20"/>
          <w:lang w:val="ka-GE" w:eastAsia="de-DE"/>
        </w:rPr>
        <w:t>Validity Period of Tenders</w:t>
      </w:r>
      <w:bookmarkEnd w:id="2"/>
      <w:bookmarkEnd w:id="3"/>
      <w:bookmarkEnd w:id="4"/>
      <w:bookmarkEnd w:id="5"/>
    </w:p>
    <w:p w14:paraId="333BA0A7" w14:textId="77777777" w:rsidR="00CA6EB9" w:rsidRDefault="00CA6EB9" w:rsidP="00CA6EB9">
      <w:pPr>
        <w:suppressAutoHyphens/>
        <w:spacing w:after="0" w:line="240" w:lineRule="auto"/>
        <w:jc w:val="both"/>
        <w:rPr>
          <w:rFonts w:ascii="Sylfaen" w:eastAsia="Times New Roman" w:hAnsi="Sylfaen" w:cs="Times New Roman"/>
          <w:szCs w:val="20"/>
          <w:lang w:val="ka-GE" w:eastAsia="de-DE"/>
        </w:rPr>
      </w:pPr>
      <w:r w:rsidRPr="006B3835">
        <w:rPr>
          <w:rFonts w:ascii="Arial" w:eastAsia="Times New Roman" w:hAnsi="Arial" w:cs="Times New Roman"/>
          <w:szCs w:val="20"/>
          <w:lang w:val="ka-GE" w:eastAsia="de-DE"/>
        </w:rPr>
        <w:t>The period of validity of the offers counted from the deadline for receipt of Offers is 30 days</w:t>
      </w:r>
      <w:bookmarkStart w:id="6" w:name="_Ref123977900"/>
      <w:bookmarkStart w:id="7" w:name="_Toc362333426"/>
      <w:r>
        <w:rPr>
          <w:rFonts w:ascii="Sylfaen" w:eastAsia="Times New Roman" w:hAnsi="Sylfaen" w:cs="Times New Roman"/>
          <w:szCs w:val="20"/>
          <w:lang w:val="ka-GE" w:eastAsia="de-DE"/>
        </w:rPr>
        <w:t>.</w:t>
      </w:r>
    </w:p>
    <w:p w14:paraId="57EA9D3B" w14:textId="77777777" w:rsidR="00F86072" w:rsidRDefault="00F86072" w:rsidP="00CA6EB9">
      <w:pPr>
        <w:keepNext/>
        <w:numPr>
          <w:ilvl w:val="1"/>
          <w:numId w:val="0"/>
        </w:numPr>
        <w:tabs>
          <w:tab w:val="num" w:pos="567"/>
        </w:tabs>
        <w:suppressAutoHyphens/>
        <w:spacing w:after="0" w:line="240" w:lineRule="auto"/>
        <w:ind w:left="567" w:hanging="567"/>
        <w:jc w:val="both"/>
        <w:outlineLvl w:val="1"/>
        <w:rPr>
          <w:rFonts w:ascii="Sylfaen" w:eastAsia="Times New Roman" w:hAnsi="Sylfaen" w:cs="Arial"/>
          <w:b/>
          <w:szCs w:val="20"/>
          <w:lang w:val="ka-GE" w:eastAsia="de-DE"/>
        </w:rPr>
      </w:pPr>
      <w:bookmarkStart w:id="8" w:name="_Toc441760062"/>
    </w:p>
    <w:p w14:paraId="118F0741" w14:textId="748CAB4C" w:rsidR="00CA6EB9" w:rsidRPr="00CE0EB3" w:rsidRDefault="00CA6EB9" w:rsidP="00CE0EB3">
      <w:pPr>
        <w:pStyle w:val="ListParagraph"/>
        <w:keepNext/>
        <w:numPr>
          <w:ilvl w:val="1"/>
          <w:numId w:val="1"/>
        </w:numPr>
        <w:tabs>
          <w:tab w:val="num" w:pos="720"/>
        </w:tabs>
        <w:suppressAutoHyphens/>
        <w:spacing w:after="0" w:line="240" w:lineRule="auto"/>
        <w:ind w:left="720"/>
        <w:jc w:val="both"/>
        <w:outlineLvl w:val="1"/>
        <w:rPr>
          <w:rFonts w:ascii="Sylfaen" w:eastAsia="Times New Roman" w:hAnsi="Sylfaen" w:cs="Times New Roman"/>
          <w:b/>
          <w:szCs w:val="20"/>
          <w:lang w:val="ka-GE" w:eastAsia="de-DE"/>
        </w:rPr>
      </w:pPr>
      <w:r w:rsidRPr="00CE0EB3">
        <w:rPr>
          <w:rFonts w:ascii="Arial" w:eastAsia="Times New Roman" w:hAnsi="Arial" w:cs="Arial"/>
          <w:b/>
          <w:szCs w:val="20"/>
          <w:lang w:val="ka-GE" w:eastAsia="de-DE"/>
        </w:rPr>
        <w:t>Info</w:t>
      </w:r>
      <w:r w:rsidRPr="00CE0EB3">
        <w:rPr>
          <w:rFonts w:ascii="Arial" w:eastAsia="Times New Roman" w:hAnsi="Arial" w:cs="Arial"/>
          <w:b/>
          <w:szCs w:val="20"/>
          <w:lang w:eastAsia="de-DE"/>
        </w:rPr>
        <w:t>r</w:t>
      </w:r>
      <w:r w:rsidRPr="00CE0EB3">
        <w:rPr>
          <w:rFonts w:ascii="Arial" w:eastAsia="Times New Roman" w:hAnsi="Arial" w:cs="Arial"/>
          <w:b/>
          <w:szCs w:val="20"/>
          <w:lang w:val="ka-GE" w:eastAsia="de-DE"/>
        </w:rPr>
        <w:t>mation Visit</w:t>
      </w:r>
      <w:bookmarkEnd w:id="8"/>
      <w:r w:rsidRPr="00CE0EB3">
        <w:rPr>
          <w:rFonts w:ascii="Arial" w:eastAsia="Times New Roman" w:hAnsi="Arial" w:cs="Arial"/>
          <w:b/>
          <w:szCs w:val="20"/>
          <w:lang w:val="ka-GE" w:eastAsia="de-DE"/>
        </w:rPr>
        <w:t xml:space="preserve"> </w:t>
      </w:r>
      <w:bookmarkEnd w:id="6"/>
      <w:bookmarkEnd w:id="7"/>
    </w:p>
    <w:p w14:paraId="37160143" w14:textId="77777777" w:rsidR="00CA6EB9" w:rsidRPr="007F4EDF" w:rsidRDefault="00CA6EB9" w:rsidP="00CA6EB9">
      <w:pPr>
        <w:suppressAutoHyphens/>
        <w:spacing w:before="60" w:after="60" w:line="240" w:lineRule="auto"/>
        <w:jc w:val="both"/>
        <w:rPr>
          <w:rFonts w:ascii="Sylfaen" w:eastAsia="Times New Roman" w:hAnsi="Sylfaen" w:cs="Times New Roman"/>
          <w:szCs w:val="20"/>
          <w:lang w:val="ka-GE" w:eastAsia="de-DE"/>
        </w:rPr>
      </w:pPr>
      <w:r>
        <w:rPr>
          <w:rFonts w:ascii="Arial" w:eastAsia="Times New Roman" w:hAnsi="Arial" w:cs="Times New Roman"/>
          <w:szCs w:val="20"/>
          <w:lang w:eastAsia="de-DE"/>
        </w:rPr>
        <w:t>All expenses relevant to information visit as well as receiving document, data and information preparation and submission cost are covered by Bidder.</w:t>
      </w:r>
      <w:bookmarkStart w:id="9" w:name="_Ref123980297"/>
      <w:bookmarkStart w:id="10" w:name="_Toc362333427"/>
    </w:p>
    <w:p w14:paraId="5E9EC942" w14:textId="77777777" w:rsidR="00F86072" w:rsidRDefault="00F86072" w:rsidP="00CA6EB9">
      <w:pPr>
        <w:keepNext/>
        <w:numPr>
          <w:ilvl w:val="1"/>
          <w:numId w:val="0"/>
        </w:numPr>
        <w:tabs>
          <w:tab w:val="num" w:pos="567"/>
        </w:tabs>
        <w:suppressAutoHyphens/>
        <w:spacing w:after="0"/>
        <w:ind w:left="567" w:hanging="567"/>
        <w:jc w:val="both"/>
        <w:outlineLvl w:val="1"/>
        <w:rPr>
          <w:rFonts w:ascii="Sylfaen" w:eastAsia="Times New Roman" w:hAnsi="Sylfaen" w:cs="Arial"/>
          <w:b/>
          <w:szCs w:val="20"/>
          <w:lang w:val="ka-GE" w:eastAsia="de-DE"/>
        </w:rPr>
      </w:pPr>
      <w:bookmarkStart w:id="11" w:name="_Toc441760063"/>
    </w:p>
    <w:p w14:paraId="623B271A" w14:textId="23790EAE" w:rsidR="00CA6EB9" w:rsidRPr="00CE0EB3" w:rsidRDefault="00CA6EB9" w:rsidP="00CE0EB3">
      <w:pPr>
        <w:pStyle w:val="ListParagraph"/>
        <w:keepNext/>
        <w:numPr>
          <w:ilvl w:val="1"/>
          <w:numId w:val="1"/>
        </w:numPr>
        <w:tabs>
          <w:tab w:val="num" w:pos="720"/>
        </w:tabs>
        <w:suppressAutoHyphens/>
        <w:spacing w:after="0"/>
        <w:ind w:left="720"/>
        <w:jc w:val="both"/>
        <w:outlineLvl w:val="1"/>
        <w:rPr>
          <w:rFonts w:ascii="Sylfaen" w:eastAsia="Times New Roman" w:hAnsi="Sylfaen" w:cs="Times New Roman"/>
          <w:b/>
          <w:szCs w:val="20"/>
          <w:lang w:val="ka-GE" w:eastAsia="de-DE"/>
        </w:rPr>
      </w:pPr>
      <w:bookmarkStart w:id="12" w:name="_Toc129078044"/>
      <w:bookmarkEnd w:id="9"/>
      <w:bookmarkEnd w:id="10"/>
      <w:r w:rsidRPr="00CE0EB3">
        <w:rPr>
          <w:rFonts w:ascii="Arial" w:eastAsia="Times New Roman" w:hAnsi="Arial" w:cs="Arial"/>
          <w:b/>
          <w:szCs w:val="20"/>
          <w:lang w:val="ka-GE" w:eastAsia="de-DE"/>
        </w:rPr>
        <w:t>Request for Additional Information</w:t>
      </w:r>
      <w:bookmarkEnd w:id="11"/>
      <w:bookmarkEnd w:id="12"/>
    </w:p>
    <w:p w14:paraId="12580064" w14:textId="77777777" w:rsidR="00CA6EB9" w:rsidRPr="002C66DE" w:rsidRDefault="00CA6EB9" w:rsidP="00CA6EB9">
      <w:pPr>
        <w:tabs>
          <w:tab w:val="num" w:pos="567"/>
        </w:tabs>
        <w:rPr>
          <w:rFonts w:ascii="Sylfaen" w:hAnsi="Sylfaen" w:cs="Arial"/>
          <w:lang w:val="ka-GE"/>
        </w:rPr>
      </w:pPr>
      <w:r w:rsidRPr="00845B62">
        <w:rPr>
          <w:rFonts w:ascii="Arial" w:eastAsia="Times New Roman" w:hAnsi="Arial" w:cs="Times New Roman"/>
          <w:szCs w:val="20"/>
          <w:lang w:eastAsia="de-DE"/>
        </w:rPr>
        <w:t xml:space="preserve">Any question, communication or requests for additional information concerning this RFQ are only permitted in writing and up to two (2) </w:t>
      </w:r>
      <w:r>
        <w:rPr>
          <w:rFonts w:ascii="Arial" w:eastAsia="Times New Roman" w:hAnsi="Arial" w:cs="Times New Roman"/>
          <w:szCs w:val="20"/>
          <w:lang w:eastAsia="de-DE"/>
        </w:rPr>
        <w:t>day</w:t>
      </w:r>
      <w:r w:rsidRPr="00845B62">
        <w:rPr>
          <w:rFonts w:ascii="Arial" w:eastAsia="Times New Roman" w:hAnsi="Arial" w:cs="Times New Roman"/>
          <w:szCs w:val="20"/>
          <w:lang w:eastAsia="de-DE"/>
        </w:rPr>
        <w:t xml:space="preserve">s before the deadline for the submission of the proposals. Such requests are to be sent to the </w:t>
      </w:r>
      <w:r>
        <w:rPr>
          <w:rFonts w:ascii="Arial" w:eastAsia="Times New Roman" w:hAnsi="Arial" w:cs="Times New Roman"/>
          <w:szCs w:val="20"/>
          <w:lang w:eastAsia="de-DE"/>
        </w:rPr>
        <w:t xml:space="preserve">following email: </w:t>
      </w:r>
      <w:hyperlink r:id="rId8" w:history="1">
        <w:r w:rsidRPr="005547BE">
          <w:rPr>
            <w:rStyle w:val="Hyperlink"/>
            <w:rFonts w:ascii="Arial" w:eastAsia="Times New Roman" w:hAnsi="Arial" w:cs="Times New Roman"/>
            <w:szCs w:val="20"/>
            <w:lang w:eastAsia="de-DE"/>
          </w:rPr>
          <w:t>arpine.harutyunyan@consecoard.am</w:t>
        </w:r>
      </w:hyperlink>
      <w:r w:rsidRPr="00845B62">
        <w:rPr>
          <w:rFonts w:ascii="Arial" w:eastAsia="Times New Roman" w:hAnsi="Arial" w:cs="Times New Roman"/>
          <w:szCs w:val="20"/>
          <w:lang w:eastAsia="de-DE"/>
        </w:rPr>
        <w:t xml:space="preserve">. If any clarification of the </w:t>
      </w:r>
      <w:r>
        <w:rPr>
          <w:rFonts w:ascii="Arial" w:eastAsia="Times New Roman" w:hAnsi="Arial" w:cs="Times New Roman"/>
          <w:szCs w:val="20"/>
          <w:lang w:eastAsia="de-DE"/>
        </w:rPr>
        <w:t>RFQ</w:t>
      </w:r>
      <w:r w:rsidRPr="00845B62">
        <w:rPr>
          <w:rFonts w:ascii="Arial" w:eastAsia="Times New Roman" w:hAnsi="Arial" w:cs="Times New Roman"/>
          <w:szCs w:val="20"/>
          <w:lang w:eastAsia="de-DE"/>
        </w:rPr>
        <w:t xml:space="preserve"> proves necessary, the answers will be communicated simultaneously in writing to all the</w:t>
      </w:r>
      <w:r w:rsidRPr="00845B62">
        <w:rPr>
          <w:rFonts w:ascii="Arial" w:hAnsi="Arial" w:cs="Arial"/>
        </w:rPr>
        <w:t xml:space="preserve"> </w:t>
      </w:r>
      <w:r>
        <w:rPr>
          <w:rFonts w:ascii="Arial" w:hAnsi="Arial" w:cs="Arial"/>
        </w:rPr>
        <w:t>Bidder</w:t>
      </w:r>
      <w:r w:rsidRPr="00845B62">
        <w:rPr>
          <w:rFonts w:ascii="Arial" w:hAnsi="Arial" w:cs="Arial"/>
        </w:rPr>
        <w:t>s</w:t>
      </w:r>
      <w:r>
        <w:rPr>
          <w:rFonts w:ascii="Arial" w:hAnsi="Arial" w:cs="Arial"/>
        </w:rPr>
        <w:t xml:space="preserve">, which are known to the Employer. Potential Bidder must submit their emails for distribution of questions and inquiries among potential Bidders.  </w:t>
      </w:r>
      <w:bookmarkStart w:id="13" w:name="_Ref123980310"/>
      <w:bookmarkStart w:id="14" w:name="_Toc362333428"/>
    </w:p>
    <w:p w14:paraId="5513BE0A" w14:textId="52050616" w:rsidR="00CA6EB9" w:rsidRPr="00CE0EB3" w:rsidRDefault="00CA6EB9" w:rsidP="00CE0EB3">
      <w:pPr>
        <w:pStyle w:val="ListParagraph"/>
        <w:keepNext/>
        <w:numPr>
          <w:ilvl w:val="1"/>
          <w:numId w:val="1"/>
        </w:numPr>
        <w:tabs>
          <w:tab w:val="num" w:pos="720"/>
        </w:tabs>
        <w:suppressAutoHyphens/>
        <w:spacing w:after="0" w:line="240" w:lineRule="auto"/>
        <w:ind w:left="720"/>
        <w:jc w:val="both"/>
        <w:outlineLvl w:val="1"/>
        <w:rPr>
          <w:rFonts w:ascii="Sylfaen" w:eastAsia="Times New Roman" w:hAnsi="Sylfaen" w:cs="Times New Roman"/>
          <w:b/>
          <w:szCs w:val="20"/>
          <w:lang w:val="ka-GE" w:eastAsia="de-DE"/>
        </w:rPr>
      </w:pPr>
      <w:bookmarkStart w:id="15" w:name="_Toc441760064"/>
      <w:bookmarkStart w:id="16" w:name="_Toc129078045"/>
      <w:bookmarkEnd w:id="13"/>
      <w:bookmarkEnd w:id="14"/>
      <w:r w:rsidRPr="00CE0EB3">
        <w:rPr>
          <w:rFonts w:ascii="Arial" w:eastAsia="Times New Roman" w:hAnsi="Arial" w:cs="Times New Roman"/>
          <w:b/>
          <w:szCs w:val="20"/>
          <w:lang w:eastAsia="de-DE"/>
        </w:rPr>
        <w:lastRenderedPageBreak/>
        <w:t>Amendments to the RFQ Dossier</w:t>
      </w:r>
      <w:bookmarkEnd w:id="15"/>
      <w:bookmarkEnd w:id="16"/>
    </w:p>
    <w:p w14:paraId="716E6AEF" w14:textId="77777777" w:rsidR="00CA6EB9" w:rsidRDefault="00CA6EB9" w:rsidP="00CA6EB9">
      <w:pPr>
        <w:suppressAutoHyphens/>
        <w:spacing w:before="60" w:after="60" w:line="240" w:lineRule="auto"/>
        <w:jc w:val="both"/>
        <w:rPr>
          <w:rFonts w:ascii="Arial" w:eastAsia="Times New Roman" w:hAnsi="Arial" w:cs="Times New Roman"/>
          <w:szCs w:val="20"/>
          <w:lang w:eastAsia="de-DE"/>
        </w:rPr>
      </w:pPr>
      <w:r w:rsidRPr="002D1897">
        <w:rPr>
          <w:rFonts w:ascii="Arial" w:eastAsia="Times New Roman" w:hAnsi="Arial" w:cs="Times New Roman"/>
          <w:szCs w:val="20"/>
          <w:lang w:eastAsia="de-DE"/>
        </w:rPr>
        <w:t xml:space="preserve">Any change made to the </w:t>
      </w:r>
      <w:r>
        <w:rPr>
          <w:rFonts w:ascii="Arial" w:eastAsia="Times New Roman" w:hAnsi="Arial" w:cs="Times New Roman"/>
          <w:szCs w:val="20"/>
          <w:lang w:eastAsia="de-DE"/>
        </w:rPr>
        <w:t>RFQ</w:t>
      </w:r>
      <w:r w:rsidRPr="002D1897">
        <w:rPr>
          <w:rFonts w:ascii="Arial" w:eastAsia="Times New Roman" w:hAnsi="Arial" w:cs="Times New Roman"/>
          <w:szCs w:val="20"/>
          <w:lang w:eastAsia="de-DE"/>
        </w:rPr>
        <w:t xml:space="preserve"> dossier by the </w:t>
      </w:r>
      <w:r>
        <w:rPr>
          <w:rFonts w:ascii="Arial" w:eastAsia="Times New Roman" w:hAnsi="Arial" w:cs="Times New Roman"/>
          <w:szCs w:val="20"/>
          <w:lang w:eastAsia="de-DE"/>
        </w:rPr>
        <w:t>Employer</w:t>
      </w:r>
      <w:r w:rsidRPr="002D1897">
        <w:rPr>
          <w:rFonts w:ascii="Arial" w:eastAsia="Times New Roman" w:hAnsi="Arial" w:cs="Times New Roman"/>
          <w:szCs w:val="20"/>
          <w:lang w:eastAsia="de-DE"/>
        </w:rPr>
        <w:t xml:space="preserve"> will be </w:t>
      </w:r>
      <w:r>
        <w:rPr>
          <w:rFonts w:ascii="Arial" w:eastAsia="Times New Roman" w:hAnsi="Arial" w:cs="Times New Roman"/>
          <w:szCs w:val="20"/>
          <w:lang w:eastAsia="de-DE"/>
        </w:rPr>
        <w:t>uploaded in the same web, where initial announcement was posted. Also information about the amendment if such, will be distributed to all a</w:t>
      </w:r>
      <w:bookmarkStart w:id="17" w:name="_Toc362333429"/>
      <w:r>
        <w:rPr>
          <w:rFonts w:ascii="Arial" w:eastAsia="Times New Roman" w:hAnsi="Arial" w:cs="Times New Roman"/>
          <w:szCs w:val="20"/>
          <w:lang w:eastAsia="de-DE"/>
        </w:rPr>
        <w:t>lready known potential Bidders.</w:t>
      </w:r>
    </w:p>
    <w:p w14:paraId="268B7E07" w14:textId="77777777" w:rsidR="00CE0EB3" w:rsidRPr="007F4EDF" w:rsidRDefault="00CE0EB3" w:rsidP="00CA6EB9">
      <w:pPr>
        <w:suppressAutoHyphens/>
        <w:spacing w:before="60" w:after="60" w:line="240" w:lineRule="auto"/>
        <w:jc w:val="both"/>
        <w:rPr>
          <w:rFonts w:ascii="Arial" w:eastAsia="Times New Roman" w:hAnsi="Arial" w:cs="Times New Roman"/>
          <w:szCs w:val="20"/>
          <w:lang w:eastAsia="de-DE"/>
        </w:rPr>
      </w:pPr>
    </w:p>
    <w:bookmarkEnd w:id="17"/>
    <w:p w14:paraId="340942D8" w14:textId="49E7FC5D" w:rsidR="00CA6EB9" w:rsidRPr="000C4E02" w:rsidRDefault="00320015" w:rsidP="00CE0EB3">
      <w:pPr>
        <w:pStyle w:val="Heading2"/>
        <w:numPr>
          <w:ilvl w:val="1"/>
          <w:numId w:val="1"/>
        </w:numPr>
        <w:ind w:left="720"/>
        <w:rPr>
          <w:rFonts w:ascii="Arial" w:hAnsi="Arial"/>
          <w:spacing w:val="0"/>
          <w:sz w:val="22"/>
          <w:lang w:val="en-GB"/>
        </w:rPr>
      </w:pPr>
      <w:r w:rsidRPr="000C4E02">
        <w:rPr>
          <w:rFonts w:ascii="Arial" w:hAnsi="Arial"/>
          <w:spacing w:val="0"/>
          <w:sz w:val="22"/>
          <w:lang w:val="en-GB"/>
        </w:rPr>
        <w:t>Association</w:t>
      </w:r>
      <w:r w:rsidR="00CA6EB9" w:rsidRPr="000C4E02">
        <w:rPr>
          <w:rFonts w:ascii="Arial" w:hAnsi="Arial"/>
          <w:spacing w:val="0"/>
          <w:sz w:val="22"/>
          <w:lang w:val="en-GB"/>
        </w:rPr>
        <w:t xml:space="preserve"> </w:t>
      </w:r>
    </w:p>
    <w:p w14:paraId="62562139" w14:textId="77777777" w:rsidR="00CA6EB9" w:rsidRPr="000C4E02" w:rsidRDefault="00CA6EB9" w:rsidP="00CA6EB9">
      <w:pPr>
        <w:tabs>
          <w:tab w:val="num" w:pos="567"/>
        </w:tabs>
        <w:suppressAutoHyphens/>
        <w:spacing w:before="60" w:after="60" w:line="240" w:lineRule="auto"/>
        <w:jc w:val="both"/>
        <w:rPr>
          <w:rFonts w:ascii="Sylfaen" w:eastAsia="Times New Roman" w:hAnsi="Sylfaen" w:cs="Times New Roman"/>
          <w:szCs w:val="20"/>
          <w:lang w:val="ka-GE" w:eastAsia="de-DE"/>
        </w:rPr>
      </w:pPr>
      <w:r w:rsidRPr="000C4E02">
        <w:rPr>
          <w:rFonts w:ascii="Arial" w:eastAsia="Times New Roman" w:hAnsi="Arial" w:cs="Times New Roman"/>
          <w:szCs w:val="20"/>
          <w:lang w:eastAsia="de-DE"/>
        </w:rPr>
        <w:t xml:space="preserve">Potential bidders may associate with other candidates to ensure that all the necessary know-how and experience </w:t>
      </w:r>
      <w:r>
        <w:rPr>
          <w:rFonts w:ascii="Arial" w:eastAsia="Times New Roman" w:hAnsi="Arial" w:cs="Times New Roman"/>
          <w:szCs w:val="20"/>
          <w:lang w:eastAsia="de-DE"/>
        </w:rPr>
        <w:t xml:space="preserve">is delivered in implementation of service. In case of association of individual experts </w:t>
      </w:r>
      <w:r w:rsidRPr="000C4E02">
        <w:rPr>
          <w:rFonts w:ascii="Arial" w:eastAsia="Times New Roman" w:hAnsi="Arial" w:cs="Times New Roman"/>
          <w:szCs w:val="20"/>
          <w:lang w:eastAsia="de-DE"/>
        </w:rPr>
        <w:t xml:space="preserve">the </w:t>
      </w:r>
      <w:r>
        <w:rPr>
          <w:rFonts w:ascii="Arial" w:eastAsia="Times New Roman" w:hAnsi="Arial" w:cs="Times New Roman"/>
          <w:szCs w:val="20"/>
          <w:lang w:eastAsia="de-DE"/>
        </w:rPr>
        <w:t>Bidder</w:t>
      </w:r>
      <w:r w:rsidRPr="000C4E02">
        <w:rPr>
          <w:rFonts w:ascii="Arial" w:eastAsia="Times New Roman" w:hAnsi="Arial" w:cs="Times New Roman"/>
          <w:szCs w:val="20"/>
          <w:lang w:eastAsia="de-DE"/>
        </w:rPr>
        <w:t xml:space="preserve"> must </w:t>
      </w:r>
      <w:r>
        <w:rPr>
          <w:rFonts w:ascii="Arial" w:eastAsia="Times New Roman" w:hAnsi="Arial" w:cs="Times New Roman"/>
          <w:szCs w:val="20"/>
          <w:lang w:eastAsia="de-DE"/>
        </w:rPr>
        <w:t>submit a</w:t>
      </w:r>
      <w:r w:rsidRPr="000C4E02">
        <w:rPr>
          <w:rFonts w:ascii="Arial" w:eastAsia="Times New Roman" w:hAnsi="Arial" w:cs="Times New Roman"/>
          <w:szCs w:val="20"/>
          <w:lang w:eastAsia="de-DE"/>
        </w:rPr>
        <w:t xml:space="preserve"> Memorandum of </w:t>
      </w:r>
      <w:r>
        <w:rPr>
          <w:rFonts w:ascii="Arial" w:eastAsia="Times New Roman" w:hAnsi="Arial" w:cs="Times New Roman"/>
          <w:szCs w:val="20"/>
          <w:lang w:eastAsia="de-DE"/>
        </w:rPr>
        <w:t>Cooperation</w:t>
      </w:r>
      <w:r w:rsidRPr="000C4E02">
        <w:rPr>
          <w:rFonts w:ascii="Arial" w:eastAsia="Times New Roman" w:hAnsi="Arial" w:cs="Times New Roman"/>
          <w:szCs w:val="20"/>
          <w:lang w:eastAsia="de-DE"/>
        </w:rPr>
        <w:t xml:space="preserve">, which </w:t>
      </w:r>
      <w:r>
        <w:rPr>
          <w:rFonts w:ascii="Arial" w:eastAsia="Times New Roman" w:hAnsi="Arial" w:cs="Times New Roman"/>
          <w:szCs w:val="20"/>
          <w:lang w:eastAsia="de-DE"/>
        </w:rPr>
        <w:t xml:space="preserve">must include </w:t>
      </w:r>
      <w:r w:rsidRPr="000C4E02">
        <w:rPr>
          <w:rFonts w:ascii="Arial" w:eastAsia="Times New Roman" w:hAnsi="Arial" w:cs="Times New Roman"/>
          <w:szCs w:val="20"/>
          <w:lang w:eastAsia="de-DE"/>
        </w:rPr>
        <w:t>detail</w:t>
      </w:r>
      <w:r>
        <w:rPr>
          <w:rFonts w:ascii="Arial" w:eastAsia="Times New Roman" w:hAnsi="Arial" w:cs="Times New Roman"/>
          <w:szCs w:val="20"/>
          <w:lang w:eastAsia="de-DE"/>
        </w:rPr>
        <w:t xml:space="preserve">s </w:t>
      </w:r>
      <w:r w:rsidRPr="000C4E02">
        <w:rPr>
          <w:rFonts w:ascii="Arial" w:eastAsia="Times New Roman" w:hAnsi="Arial" w:cs="Times New Roman"/>
          <w:szCs w:val="20"/>
          <w:lang w:eastAsia="de-DE"/>
        </w:rPr>
        <w:t xml:space="preserve">of each party's responsibilities and obligations. </w:t>
      </w:r>
      <w:r>
        <w:rPr>
          <w:rFonts w:ascii="Arial" w:eastAsia="Times New Roman" w:hAnsi="Arial" w:cs="Times New Roman"/>
          <w:szCs w:val="20"/>
          <w:lang w:eastAsia="de-DE"/>
        </w:rPr>
        <w:t>In case of association of firms and companies Bidders must submit declaration as prescribed in Section 2.01.</w:t>
      </w:r>
    </w:p>
    <w:p w14:paraId="1C4656B5" w14:textId="5363C0CB" w:rsidR="00104B2E" w:rsidRDefault="00104B2E" w:rsidP="00104B2E"/>
    <w:p w14:paraId="51AE7BDC" w14:textId="2C4C27A6" w:rsidR="00A43963" w:rsidRDefault="00A46A97" w:rsidP="009C7648">
      <w:pPr>
        <w:autoSpaceDE w:val="0"/>
        <w:autoSpaceDN w:val="0"/>
        <w:adjustRightInd w:val="0"/>
        <w:spacing w:after="0" w:line="240" w:lineRule="auto"/>
        <w:rPr>
          <w:rFonts w:ascii="Arial" w:eastAsia="Arial" w:hAnsi="Arial" w:cs="Arial"/>
          <w:b/>
          <w:color w:val="000000"/>
        </w:rPr>
      </w:pPr>
      <w:r>
        <w:rPr>
          <w:rFonts w:ascii="Arial" w:eastAsia="Arial" w:hAnsi="Arial" w:cs="Arial"/>
          <w:b/>
          <w:color w:val="000000"/>
        </w:rPr>
        <w:t xml:space="preserve">2. </w:t>
      </w:r>
      <w:r w:rsidRPr="00633D93">
        <w:rPr>
          <w:rFonts w:ascii="Arial" w:eastAsia="Arial" w:hAnsi="Arial" w:cs="Arial"/>
          <w:b/>
          <w:color w:val="000000"/>
        </w:rPr>
        <w:t xml:space="preserve">CONTENT OF </w:t>
      </w:r>
      <w:r w:rsidR="003E34D6">
        <w:rPr>
          <w:rFonts w:ascii="Arial" w:eastAsia="Arial" w:hAnsi="Arial" w:cs="Arial"/>
          <w:b/>
          <w:color w:val="000000"/>
        </w:rPr>
        <w:t xml:space="preserve">PROPOSALS </w:t>
      </w:r>
      <w:bookmarkStart w:id="18" w:name="_GoBack"/>
      <w:bookmarkEnd w:id="18"/>
    </w:p>
    <w:p w14:paraId="530C5B80" w14:textId="77777777" w:rsidR="00610F3D" w:rsidRPr="00633D93" w:rsidRDefault="00610F3D" w:rsidP="00633D93">
      <w:pPr>
        <w:autoSpaceDE w:val="0"/>
        <w:autoSpaceDN w:val="0"/>
        <w:adjustRightInd w:val="0"/>
        <w:spacing w:after="0" w:line="240" w:lineRule="auto"/>
        <w:ind w:firstLine="720"/>
        <w:rPr>
          <w:rFonts w:ascii="Arial" w:eastAsia="Arial" w:hAnsi="Arial" w:cs="Arial"/>
          <w:b/>
          <w:color w:val="000000"/>
        </w:rPr>
      </w:pPr>
    </w:p>
    <w:p w14:paraId="4827E7ED" w14:textId="276EA49B" w:rsidR="00210424" w:rsidRPr="00610F3D" w:rsidRDefault="00A46A97" w:rsidP="00210424">
      <w:pPr>
        <w:rPr>
          <w:rFonts w:ascii="Arial" w:eastAsia="Times New Roman" w:hAnsi="Arial" w:cs="Times New Roman"/>
          <w:b/>
          <w:szCs w:val="20"/>
          <w:lang w:val="en-GB" w:eastAsia="de-DE"/>
        </w:rPr>
      </w:pPr>
      <w:r>
        <w:rPr>
          <w:rFonts w:ascii="Arial" w:eastAsia="Times New Roman" w:hAnsi="Arial" w:cs="Times New Roman"/>
          <w:b/>
          <w:szCs w:val="20"/>
          <w:lang w:val="en-GB" w:eastAsia="de-DE"/>
        </w:rPr>
        <w:t>2.01.</w:t>
      </w:r>
      <w:r w:rsidR="00CE0EB3">
        <w:rPr>
          <w:rFonts w:ascii="Arial" w:eastAsia="Times New Roman" w:hAnsi="Arial" w:cs="Times New Roman"/>
          <w:b/>
          <w:szCs w:val="20"/>
          <w:lang w:val="en-GB" w:eastAsia="de-DE"/>
        </w:rPr>
        <w:t xml:space="preserve"> </w:t>
      </w:r>
      <w:r w:rsidR="00210424" w:rsidRPr="00610F3D">
        <w:rPr>
          <w:rFonts w:ascii="Arial" w:eastAsia="Times New Roman" w:hAnsi="Arial" w:cs="Times New Roman"/>
          <w:b/>
          <w:szCs w:val="20"/>
          <w:lang w:val="en-GB" w:eastAsia="de-DE"/>
        </w:rPr>
        <w:t xml:space="preserve">Technical </w:t>
      </w:r>
      <w:r w:rsidR="00616ACC">
        <w:rPr>
          <w:rFonts w:ascii="Arial" w:eastAsia="Times New Roman" w:hAnsi="Arial" w:cs="Times New Roman"/>
          <w:b/>
          <w:szCs w:val="20"/>
          <w:lang w:val="en-GB" w:eastAsia="de-DE"/>
        </w:rPr>
        <w:t>proposal</w:t>
      </w:r>
    </w:p>
    <w:p w14:paraId="56CCA83F" w14:textId="77777777" w:rsidR="00AE47E9" w:rsidRPr="00622177" w:rsidRDefault="00AE47E9" w:rsidP="00AE47E9">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r w:rsidRPr="00622177">
        <w:rPr>
          <w:rFonts w:ascii="Arial" w:eastAsia="Times New Roman" w:hAnsi="Arial" w:cs="Times New Roman"/>
          <w:szCs w:val="20"/>
          <w:lang w:eastAsia="de-DE"/>
        </w:rPr>
        <w:t>The technical proposal shall contain:</w:t>
      </w:r>
    </w:p>
    <w:p w14:paraId="045F5859" w14:textId="77777777" w:rsidR="00AE47E9" w:rsidRPr="00622177" w:rsidRDefault="00AE47E9" w:rsidP="00AE47E9">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p>
    <w:p w14:paraId="58CD118B" w14:textId="77777777" w:rsidR="00AE47E9" w:rsidRDefault="00AE47E9" w:rsidP="00AE47E9">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r w:rsidRPr="00622177">
        <w:rPr>
          <w:rFonts w:ascii="Arial" w:eastAsia="Times New Roman" w:hAnsi="Arial" w:cs="Times New Roman"/>
          <w:szCs w:val="20"/>
          <w:u w:val="single"/>
          <w:lang w:eastAsia="de-DE"/>
        </w:rPr>
        <w:t>a)</w:t>
      </w:r>
      <w:r>
        <w:rPr>
          <w:rFonts w:ascii="Arial" w:eastAsia="Times New Roman" w:hAnsi="Arial" w:cs="Times New Roman"/>
          <w:szCs w:val="20"/>
          <w:u w:val="single"/>
          <w:lang w:eastAsia="de-DE"/>
        </w:rPr>
        <w:t xml:space="preserve"> </w:t>
      </w:r>
      <w:r w:rsidRPr="00622177">
        <w:rPr>
          <w:rFonts w:ascii="Arial" w:eastAsia="Times New Roman" w:hAnsi="Arial" w:cs="Times New Roman"/>
          <w:szCs w:val="20"/>
          <w:u w:val="single"/>
          <w:lang w:eastAsia="de-DE"/>
        </w:rPr>
        <w:t xml:space="preserve"> RFQ Forms </w:t>
      </w:r>
    </w:p>
    <w:p w14:paraId="4E26D8B6" w14:textId="39A21D21" w:rsidR="00AE47E9" w:rsidRDefault="00AE47E9" w:rsidP="009C7648">
      <w:pPr>
        <w:keepNext/>
        <w:overflowPunct w:val="0"/>
        <w:autoSpaceDE w:val="0"/>
        <w:autoSpaceDN w:val="0"/>
        <w:adjustRightInd w:val="0"/>
        <w:spacing w:after="0" w:line="240" w:lineRule="auto"/>
        <w:jc w:val="both"/>
        <w:textAlignment w:val="baseline"/>
        <w:rPr>
          <w:rFonts w:ascii="Sylfaen" w:eastAsia="Times New Roman" w:hAnsi="Sylfaen" w:cs="Sylfaen"/>
          <w:szCs w:val="20"/>
          <w:lang w:eastAsia="de-DE"/>
        </w:rPr>
      </w:pPr>
      <w:r w:rsidRPr="00622177">
        <w:rPr>
          <w:rFonts w:ascii="Arial" w:eastAsia="Times New Roman" w:hAnsi="Arial" w:cs="Arial"/>
          <w:szCs w:val="20"/>
          <w:lang w:eastAsia="de-DE"/>
        </w:rPr>
        <w:t xml:space="preserve">Bidder must submit all forms </w:t>
      </w:r>
      <w:r>
        <w:rPr>
          <w:rFonts w:ascii="Arial" w:eastAsia="Times New Roman" w:hAnsi="Arial" w:cs="Arial"/>
          <w:szCs w:val="20"/>
          <w:lang w:eastAsia="de-DE"/>
        </w:rPr>
        <w:t xml:space="preserve">filled in with relevant information and signed by </w:t>
      </w:r>
      <w:r w:rsidR="00A46A97">
        <w:rPr>
          <w:rFonts w:ascii="Arial" w:eastAsia="Times New Roman" w:hAnsi="Arial" w:cs="Arial"/>
          <w:szCs w:val="20"/>
          <w:lang w:eastAsia="de-DE"/>
        </w:rPr>
        <w:t xml:space="preserve">the </w:t>
      </w:r>
      <w:r>
        <w:rPr>
          <w:rFonts w:ascii="Arial" w:eastAsia="Times New Roman" w:hAnsi="Arial" w:cs="Arial"/>
          <w:szCs w:val="20"/>
          <w:lang w:eastAsia="de-DE"/>
        </w:rPr>
        <w:t xml:space="preserve">authorized person. </w:t>
      </w:r>
      <w:r w:rsidRPr="00622177">
        <w:rPr>
          <w:rFonts w:ascii="Arial" w:eastAsia="Times New Roman" w:hAnsi="Arial" w:cs="Arial"/>
          <w:szCs w:val="20"/>
          <w:lang w:eastAsia="de-DE"/>
        </w:rPr>
        <w:t xml:space="preserve"> </w:t>
      </w:r>
    </w:p>
    <w:p w14:paraId="4354A871" w14:textId="77777777" w:rsidR="00AE47E9" w:rsidRDefault="00AE47E9" w:rsidP="00AE47E9">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p>
    <w:p w14:paraId="21CEC73A" w14:textId="77777777" w:rsidR="00AE47E9" w:rsidRPr="00622177" w:rsidRDefault="00AE47E9" w:rsidP="00AE47E9">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r w:rsidRPr="00AE47E9">
        <w:rPr>
          <w:rFonts w:ascii="Arial" w:eastAsia="Times New Roman" w:hAnsi="Arial" w:cs="Times New Roman"/>
          <w:szCs w:val="20"/>
          <w:u w:val="single"/>
          <w:lang w:eastAsia="de-DE"/>
        </w:rPr>
        <w:t>b) Critical Analysis Terms of Reference (TOR)</w:t>
      </w:r>
      <w:r w:rsidRPr="00622177">
        <w:rPr>
          <w:rFonts w:ascii="Arial" w:eastAsia="Times New Roman" w:hAnsi="Arial" w:cs="Times New Roman"/>
          <w:szCs w:val="20"/>
          <w:u w:val="single"/>
          <w:lang w:eastAsia="de-DE"/>
        </w:rPr>
        <w:t xml:space="preserve"> </w:t>
      </w:r>
    </w:p>
    <w:p w14:paraId="14BDBD30" w14:textId="77777777" w:rsidR="00AE47E9" w:rsidRPr="00622177" w:rsidRDefault="00AE47E9" w:rsidP="009C7648">
      <w:pPr>
        <w:overflowPunct w:val="0"/>
        <w:autoSpaceDE w:val="0"/>
        <w:autoSpaceDN w:val="0"/>
        <w:adjustRightInd w:val="0"/>
        <w:spacing w:after="0" w:line="240" w:lineRule="auto"/>
        <w:jc w:val="both"/>
        <w:textAlignment w:val="baseline"/>
        <w:rPr>
          <w:rFonts w:ascii="Arial" w:eastAsia="Times New Roman" w:hAnsi="Arial" w:cs="Times New Roman"/>
          <w:szCs w:val="20"/>
          <w:lang w:eastAsia="de-DE"/>
        </w:rPr>
      </w:pPr>
      <w:r w:rsidRPr="00622177">
        <w:rPr>
          <w:rFonts w:ascii="Arial" w:eastAsia="Times New Roman" w:hAnsi="Arial" w:cs="Times New Roman"/>
          <w:szCs w:val="20"/>
          <w:lang w:eastAsia="de-DE"/>
        </w:rPr>
        <w:t xml:space="preserve">The </w:t>
      </w:r>
      <w:r>
        <w:rPr>
          <w:rFonts w:ascii="Arial" w:eastAsia="Times New Roman" w:hAnsi="Arial" w:cs="Times New Roman"/>
          <w:szCs w:val="20"/>
          <w:lang w:eastAsia="de-DE"/>
        </w:rPr>
        <w:t>Bidder</w:t>
      </w:r>
      <w:r w:rsidRPr="00622177">
        <w:rPr>
          <w:rFonts w:ascii="Arial" w:eastAsia="Times New Roman" w:hAnsi="Arial" w:cs="Times New Roman"/>
          <w:szCs w:val="20"/>
          <w:lang w:eastAsia="de-DE"/>
        </w:rPr>
        <w:t xml:space="preserve"> is explicitly encouraged to present a detailed critical analysis and the </w:t>
      </w:r>
      <w:r>
        <w:rPr>
          <w:rFonts w:ascii="Arial" w:eastAsia="Times New Roman" w:hAnsi="Arial" w:cs="Times New Roman"/>
          <w:szCs w:val="20"/>
          <w:lang w:eastAsia="de-DE"/>
        </w:rPr>
        <w:t>Bidder</w:t>
      </w:r>
      <w:r w:rsidRPr="00622177">
        <w:rPr>
          <w:rFonts w:ascii="Arial" w:eastAsia="Times New Roman" w:hAnsi="Arial" w:cs="Times New Roman"/>
          <w:szCs w:val="20"/>
          <w:lang w:eastAsia="de-DE"/>
        </w:rPr>
        <w:t>’s interpretation of the TOR. This might encompass critical comments and doubts about the suitability, consistency and feasibility of individual aspects and the concept as a whole, if any. The methodology suggested must take constructive account of these.</w:t>
      </w:r>
    </w:p>
    <w:p w14:paraId="4E0F87FE" w14:textId="77777777" w:rsidR="00AE47E9" w:rsidRPr="00622177" w:rsidRDefault="00AE47E9" w:rsidP="00AE47E9">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p>
    <w:p w14:paraId="44E105E5" w14:textId="77777777" w:rsidR="00AE47E9" w:rsidRPr="00622177" w:rsidRDefault="00AE47E9" w:rsidP="00AE47E9">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r>
        <w:rPr>
          <w:rFonts w:ascii="Arial" w:eastAsia="Times New Roman" w:hAnsi="Arial" w:cs="Times New Roman"/>
          <w:szCs w:val="20"/>
          <w:u w:val="single"/>
          <w:lang w:eastAsia="de-DE"/>
        </w:rPr>
        <w:t>c</w:t>
      </w:r>
      <w:r w:rsidRPr="00622177">
        <w:rPr>
          <w:rFonts w:ascii="Arial" w:eastAsia="Times New Roman" w:hAnsi="Arial" w:cs="Times New Roman"/>
          <w:szCs w:val="20"/>
          <w:u w:val="single"/>
          <w:lang w:eastAsia="de-DE"/>
        </w:rPr>
        <w:t>) Proposed Concept and Methods</w:t>
      </w:r>
    </w:p>
    <w:p w14:paraId="07AC0E3E" w14:textId="77777777" w:rsidR="00AE47E9" w:rsidRPr="00622177" w:rsidRDefault="00AE47E9" w:rsidP="00AE47E9">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r w:rsidRPr="00622177">
        <w:rPr>
          <w:rFonts w:ascii="Arial" w:eastAsia="Times New Roman" w:hAnsi="Arial" w:cs="Times New Roman"/>
          <w:szCs w:val="20"/>
          <w:lang w:eastAsia="de-DE"/>
        </w:rPr>
        <w:t>This section will contain:</w:t>
      </w:r>
    </w:p>
    <w:p w14:paraId="3AC327BB" w14:textId="77777777" w:rsidR="006556B9" w:rsidRDefault="00AE47E9" w:rsidP="009C7648">
      <w:pPr>
        <w:numPr>
          <w:ilvl w:val="0"/>
          <w:numId w:val="9"/>
        </w:numPr>
        <w:suppressAutoHyphens/>
        <w:overflowPunct w:val="0"/>
        <w:autoSpaceDE w:val="0"/>
        <w:autoSpaceDN w:val="0"/>
        <w:adjustRightInd w:val="0"/>
        <w:spacing w:before="60" w:after="60" w:line="240" w:lineRule="auto"/>
        <w:jc w:val="both"/>
        <w:textAlignment w:val="baseline"/>
        <w:rPr>
          <w:rFonts w:ascii="Arial" w:eastAsia="Times New Roman" w:hAnsi="Arial" w:cs="Times New Roman"/>
          <w:szCs w:val="20"/>
          <w:lang w:eastAsia="de-DE"/>
        </w:rPr>
      </w:pPr>
      <w:r w:rsidRPr="00622177">
        <w:rPr>
          <w:rFonts w:ascii="Arial" w:eastAsia="Times New Roman" w:hAnsi="Arial" w:cs="Times New Roman"/>
          <w:szCs w:val="20"/>
          <w:u w:val="single"/>
          <w:lang w:eastAsia="de-DE"/>
        </w:rPr>
        <w:t>Conceptual and methodological approach</w:t>
      </w:r>
      <w:r w:rsidRPr="00622177">
        <w:rPr>
          <w:rFonts w:ascii="Arial" w:eastAsia="Times New Roman" w:hAnsi="Arial" w:cs="Times New Roman"/>
          <w:szCs w:val="20"/>
          <w:lang w:eastAsia="de-DE"/>
        </w:rPr>
        <w:t xml:space="preserve"> proposed to carry out the services. In this context, the </w:t>
      </w:r>
      <w:r w:rsidR="00A46A97">
        <w:rPr>
          <w:rFonts w:ascii="Arial" w:eastAsia="Times New Roman" w:hAnsi="Arial" w:cs="Times New Roman"/>
          <w:szCs w:val="20"/>
          <w:lang w:eastAsia="de-DE"/>
        </w:rPr>
        <w:t>Bidder</w:t>
      </w:r>
      <w:r w:rsidR="00A46A97" w:rsidRPr="00622177">
        <w:rPr>
          <w:rFonts w:ascii="Arial" w:eastAsia="Times New Roman" w:hAnsi="Arial" w:cs="Times New Roman"/>
          <w:szCs w:val="20"/>
          <w:lang w:eastAsia="de-DE"/>
        </w:rPr>
        <w:t xml:space="preserve"> </w:t>
      </w:r>
      <w:r w:rsidRPr="00622177">
        <w:rPr>
          <w:rFonts w:ascii="Arial" w:eastAsia="Times New Roman" w:hAnsi="Arial" w:cs="Times New Roman"/>
          <w:szCs w:val="20"/>
          <w:lang w:eastAsia="de-DE"/>
        </w:rPr>
        <w:t>is explicitly encouraged not to repeat the T</w:t>
      </w:r>
      <w:r w:rsidR="00A46A97">
        <w:rPr>
          <w:rFonts w:ascii="Arial" w:eastAsia="Times New Roman" w:hAnsi="Arial" w:cs="Times New Roman"/>
          <w:szCs w:val="20"/>
          <w:lang w:eastAsia="de-DE"/>
        </w:rPr>
        <w:t>o</w:t>
      </w:r>
      <w:r w:rsidRPr="00622177">
        <w:rPr>
          <w:rFonts w:ascii="Arial" w:eastAsia="Times New Roman" w:hAnsi="Arial" w:cs="Times New Roman"/>
          <w:szCs w:val="20"/>
          <w:lang w:eastAsia="de-DE"/>
        </w:rPr>
        <w:t>R but to show the suitability of his concept in regard to the T</w:t>
      </w:r>
      <w:r w:rsidR="00A46A97">
        <w:rPr>
          <w:rFonts w:ascii="Arial" w:eastAsia="Times New Roman" w:hAnsi="Arial" w:cs="Times New Roman"/>
          <w:szCs w:val="20"/>
          <w:lang w:eastAsia="de-DE"/>
        </w:rPr>
        <w:t>o</w:t>
      </w:r>
      <w:r w:rsidRPr="00622177">
        <w:rPr>
          <w:rFonts w:ascii="Arial" w:eastAsia="Times New Roman" w:hAnsi="Arial" w:cs="Times New Roman"/>
          <w:szCs w:val="20"/>
          <w:lang w:eastAsia="de-DE"/>
        </w:rPr>
        <w:t>R and his comments made on these;</w:t>
      </w:r>
    </w:p>
    <w:p w14:paraId="25E91695" w14:textId="39391963" w:rsidR="00225051" w:rsidRPr="006556B9" w:rsidRDefault="00AE47E9" w:rsidP="009C7648">
      <w:pPr>
        <w:numPr>
          <w:ilvl w:val="0"/>
          <w:numId w:val="9"/>
        </w:numPr>
        <w:suppressAutoHyphens/>
        <w:overflowPunct w:val="0"/>
        <w:autoSpaceDE w:val="0"/>
        <w:autoSpaceDN w:val="0"/>
        <w:adjustRightInd w:val="0"/>
        <w:spacing w:before="60" w:after="60" w:line="240" w:lineRule="auto"/>
        <w:jc w:val="both"/>
        <w:textAlignment w:val="baseline"/>
        <w:rPr>
          <w:rFonts w:ascii="Arial" w:eastAsia="Times New Roman" w:hAnsi="Arial" w:cs="Times New Roman"/>
          <w:szCs w:val="20"/>
          <w:lang w:eastAsia="de-DE"/>
        </w:rPr>
      </w:pPr>
      <w:r w:rsidRPr="006556B9">
        <w:rPr>
          <w:rFonts w:ascii="Arial" w:eastAsia="Times New Roman" w:hAnsi="Arial" w:cs="Times New Roman"/>
          <w:szCs w:val="20"/>
          <w:u w:val="single"/>
          <w:lang w:eastAsia="de-DE"/>
        </w:rPr>
        <w:t>A working programme</w:t>
      </w:r>
      <w:r w:rsidRPr="006556B9">
        <w:rPr>
          <w:rFonts w:ascii="Arial" w:eastAsia="Times New Roman" w:hAnsi="Arial" w:cs="Times New Roman"/>
          <w:szCs w:val="20"/>
          <w:lang w:eastAsia="de-DE"/>
        </w:rPr>
        <w:t xml:space="preserve"> (bar chart) showing clearly the different implementation phases as well as the main tasks planned, their duration and their interactions. It also may include intermediate steps, time frames ("deadline") for review and decision-making, and for the submission of reports</w:t>
      </w:r>
    </w:p>
    <w:p w14:paraId="0C606E3F" w14:textId="65EE6646" w:rsidR="00C23ABA" w:rsidRDefault="00C23ABA"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d) </w:t>
      </w:r>
      <w:r w:rsidR="00A94324">
        <w:rPr>
          <w:rFonts w:ascii="Arial" w:eastAsia="Times New Roman" w:hAnsi="Arial" w:cs="Times New Roman"/>
          <w:szCs w:val="20"/>
          <w:lang w:eastAsia="de-DE"/>
        </w:rPr>
        <w:t>List of implemented similar projects during last 5 years (based on form in Annex 6)</w:t>
      </w:r>
    </w:p>
    <w:p w14:paraId="05D6772E" w14:textId="70DA11D0" w:rsidR="00A94324" w:rsidRDefault="00A94324"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e) Organization chart and description of management functions. </w:t>
      </w:r>
      <w:r w:rsidR="00FA34A3">
        <w:rPr>
          <w:rFonts w:ascii="Arial" w:eastAsia="Times New Roman" w:hAnsi="Arial" w:cs="Times New Roman"/>
          <w:szCs w:val="20"/>
          <w:lang w:eastAsia="de-DE"/>
        </w:rPr>
        <w:t xml:space="preserve">This should include </w:t>
      </w:r>
      <w:proofErr w:type="spellStart"/>
      <w:r w:rsidR="00FA34A3">
        <w:rPr>
          <w:rFonts w:ascii="Arial" w:eastAsia="Times New Roman" w:hAnsi="Arial" w:cs="Times New Roman"/>
          <w:szCs w:val="20"/>
          <w:lang w:eastAsia="de-DE"/>
        </w:rPr>
        <w:t>orgchart</w:t>
      </w:r>
      <w:proofErr w:type="spellEnd"/>
      <w:r w:rsidR="00FA34A3">
        <w:rPr>
          <w:rFonts w:ascii="Arial" w:eastAsia="Times New Roman" w:hAnsi="Arial" w:cs="Times New Roman"/>
          <w:szCs w:val="20"/>
          <w:lang w:eastAsia="de-DE"/>
        </w:rPr>
        <w:t xml:space="preserve"> of existing staff and their functions</w:t>
      </w:r>
    </w:p>
    <w:p w14:paraId="03AA33F1" w14:textId="023C6F49" w:rsidR="00FA34A3" w:rsidRPr="008E26A6" w:rsidRDefault="00FA34A3" w:rsidP="006556B9">
      <w:pPr>
        <w:suppressAutoHyphens/>
        <w:overflowPunct w:val="0"/>
        <w:autoSpaceDE w:val="0"/>
        <w:autoSpaceDN w:val="0"/>
        <w:adjustRightInd w:val="0"/>
        <w:spacing w:before="60" w:after="60" w:line="240" w:lineRule="auto"/>
        <w:jc w:val="both"/>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f) </w:t>
      </w:r>
      <w:r w:rsidRPr="00A94324">
        <w:rPr>
          <w:rFonts w:ascii="Arial" w:eastAsia="Times New Roman" w:hAnsi="Arial" w:cs="Times New Roman"/>
          <w:szCs w:val="20"/>
          <w:u w:val="single"/>
          <w:lang w:eastAsia="de-DE"/>
        </w:rPr>
        <w:t>A staffing schedule</w:t>
      </w:r>
      <w:r w:rsidRPr="00A94324">
        <w:rPr>
          <w:rFonts w:ascii="Arial" w:eastAsia="Times New Roman" w:hAnsi="Arial" w:cs="Times New Roman"/>
          <w:szCs w:val="20"/>
          <w:lang w:eastAsia="de-DE"/>
        </w:rPr>
        <w:t xml:space="preserve"> (bar chart) showing clearly times and places of effective assignment for each professional</w:t>
      </w:r>
      <w:r>
        <w:rPr>
          <w:rFonts w:ascii="Arial" w:eastAsia="Times New Roman" w:hAnsi="Arial" w:cs="Times New Roman"/>
          <w:szCs w:val="20"/>
          <w:lang w:eastAsia="de-DE"/>
        </w:rPr>
        <w:t xml:space="preserve"> staff</w:t>
      </w:r>
      <w:r w:rsidRPr="00A94324">
        <w:rPr>
          <w:rFonts w:ascii="Arial" w:eastAsia="Times New Roman" w:hAnsi="Arial" w:cs="Times New Roman"/>
          <w:szCs w:val="20"/>
          <w:lang w:eastAsia="de-DE"/>
        </w:rPr>
        <w:t xml:space="preserve">. The </w:t>
      </w:r>
      <w:r w:rsidRPr="008E26A6">
        <w:rPr>
          <w:rFonts w:ascii="Arial" w:eastAsia="Times New Roman" w:hAnsi="Arial" w:cs="Times New Roman"/>
          <w:szCs w:val="20"/>
          <w:lang w:eastAsia="de-DE"/>
        </w:rPr>
        <w:t xml:space="preserve">Bidder shall provide a detailed description of tasks to be performed by each team member as well as details on the selection and experience of the proposed members with regard to their tasks. Furthermore, the Bidder shall provide updated curricula vitae (CV) of the proposed staff according to the model given in Annex </w:t>
      </w:r>
      <w:r>
        <w:rPr>
          <w:rFonts w:ascii="Arial" w:eastAsia="Times New Roman" w:hAnsi="Arial" w:cs="Times New Roman"/>
          <w:szCs w:val="20"/>
          <w:lang w:eastAsia="de-DE"/>
        </w:rPr>
        <w:t>2</w:t>
      </w:r>
      <w:r w:rsidRPr="008E26A6">
        <w:rPr>
          <w:rFonts w:ascii="Arial" w:eastAsia="Times New Roman" w:hAnsi="Arial" w:cs="Times New Roman"/>
          <w:szCs w:val="20"/>
          <w:lang w:eastAsia="de-DE"/>
        </w:rPr>
        <w:t>. Key staff should have adequate education, professional experience and experience in the region. Key staff presented in the Bidder’s technical proposal may not be replaced without the prior approval of the Employer</w:t>
      </w:r>
    </w:p>
    <w:p w14:paraId="7A1412A4" w14:textId="5A480BD9" w:rsidR="00225051" w:rsidRPr="00622177" w:rsidRDefault="00FA34A3" w:rsidP="00225051">
      <w:pPr>
        <w:keepNext/>
        <w:overflowPunct w:val="0"/>
        <w:autoSpaceDE w:val="0"/>
        <w:autoSpaceDN w:val="0"/>
        <w:adjustRightInd w:val="0"/>
        <w:spacing w:after="0" w:line="240" w:lineRule="auto"/>
        <w:textAlignment w:val="baseline"/>
        <w:rPr>
          <w:rFonts w:ascii="Arial" w:eastAsia="Times New Roman" w:hAnsi="Arial" w:cs="Times New Roman"/>
          <w:szCs w:val="20"/>
          <w:u w:val="single"/>
          <w:lang w:eastAsia="de-DE"/>
        </w:rPr>
      </w:pPr>
      <w:r>
        <w:rPr>
          <w:rFonts w:ascii="Arial" w:eastAsia="Times New Roman" w:hAnsi="Arial" w:cs="Times New Roman"/>
          <w:szCs w:val="20"/>
          <w:u w:val="single"/>
          <w:lang w:eastAsia="de-DE"/>
        </w:rPr>
        <w:t>g</w:t>
      </w:r>
      <w:r w:rsidR="00225051" w:rsidRPr="00622177">
        <w:rPr>
          <w:rFonts w:ascii="Arial" w:eastAsia="Times New Roman" w:hAnsi="Arial" w:cs="Times New Roman"/>
          <w:szCs w:val="20"/>
          <w:u w:val="single"/>
          <w:lang w:eastAsia="de-DE"/>
        </w:rPr>
        <w:t xml:space="preserve">) Declarations </w:t>
      </w:r>
    </w:p>
    <w:p w14:paraId="6F1C067A" w14:textId="77777777" w:rsidR="00225051" w:rsidRPr="00622177" w:rsidRDefault="00225051" w:rsidP="00225051">
      <w:pPr>
        <w:overflowPunct w:val="0"/>
        <w:autoSpaceDE w:val="0"/>
        <w:autoSpaceDN w:val="0"/>
        <w:adjustRightInd w:val="0"/>
        <w:spacing w:after="0" w:line="240" w:lineRule="auto"/>
        <w:textAlignment w:val="baseline"/>
        <w:rPr>
          <w:rFonts w:ascii="Arial" w:eastAsia="Times New Roman" w:hAnsi="Arial" w:cs="Times New Roman"/>
          <w:szCs w:val="20"/>
          <w:lang w:eastAsia="de-DE"/>
        </w:rPr>
      </w:pPr>
      <w:r w:rsidRPr="00622177">
        <w:rPr>
          <w:rFonts w:ascii="Arial" w:eastAsia="Times New Roman" w:hAnsi="Arial" w:cs="Times New Roman"/>
          <w:szCs w:val="20"/>
          <w:lang w:eastAsia="de-DE"/>
        </w:rPr>
        <w:t xml:space="preserve">The </w:t>
      </w:r>
      <w:r>
        <w:rPr>
          <w:rFonts w:ascii="Arial" w:eastAsia="Times New Roman" w:hAnsi="Arial" w:cs="Times New Roman"/>
          <w:szCs w:val="20"/>
          <w:lang w:eastAsia="de-DE"/>
        </w:rPr>
        <w:t>Bidder</w:t>
      </w:r>
      <w:r w:rsidRPr="00622177">
        <w:rPr>
          <w:rFonts w:ascii="Arial" w:eastAsia="Times New Roman" w:hAnsi="Arial" w:cs="Times New Roman"/>
          <w:szCs w:val="20"/>
          <w:lang w:eastAsia="de-DE"/>
        </w:rPr>
        <w:t xml:space="preserve"> shall provide the following declarations:</w:t>
      </w:r>
    </w:p>
    <w:p w14:paraId="21315B8D" w14:textId="77777777" w:rsidR="00225051" w:rsidRPr="00622177" w:rsidRDefault="00225051" w:rsidP="006556B9">
      <w:pPr>
        <w:numPr>
          <w:ilvl w:val="0"/>
          <w:numId w:val="10"/>
        </w:numPr>
        <w:tabs>
          <w:tab w:val="clear" w:pos="360"/>
          <w:tab w:val="num" w:pos="540"/>
        </w:tabs>
        <w:suppressAutoHyphens/>
        <w:overflowPunct w:val="0"/>
        <w:autoSpaceDE w:val="0"/>
        <w:autoSpaceDN w:val="0"/>
        <w:adjustRightInd w:val="0"/>
        <w:spacing w:before="60" w:after="60" w:line="240" w:lineRule="auto"/>
        <w:ind w:left="540"/>
        <w:jc w:val="both"/>
        <w:textAlignment w:val="baseline"/>
        <w:rPr>
          <w:rFonts w:ascii="Arial" w:eastAsia="Times New Roman" w:hAnsi="Arial" w:cs="Times New Roman"/>
          <w:szCs w:val="20"/>
          <w:lang w:eastAsia="de-DE"/>
        </w:rPr>
      </w:pPr>
      <w:r w:rsidRPr="00622177">
        <w:rPr>
          <w:rFonts w:ascii="Arial" w:eastAsia="Times New Roman" w:hAnsi="Arial" w:cs="Times New Roman"/>
          <w:szCs w:val="20"/>
          <w:u w:val="single"/>
          <w:lang w:eastAsia="de-DE"/>
        </w:rPr>
        <w:t>Declaration(s) of association</w:t>
      </w:r>
      <w:r w:rsidRPr="00622177">
        <w:rPr>
          <w:rFonts w:ascii="Arial" w:eastAsia="Times New Roman" w:hAnsi="Arial" w:cs="Times New Roman"/>
          <w:szCs w:val="20"/>
          <w:lang w:eastAsia="de-DE"/>
        </w:rPr>
        <w:t xml:space="preserve"> duly signed by the partners and specifying clearly the type of association and the lead firm</w:t>
      </w:r>
      <w:r>
        <w:rPr>
          <w:rFonts w:ascii="Arial" w:eastAsia="Times New Roman" w:hAnsi="Arial" w:cs="Times New Roman"/>
          <w:szCs w:val="20"/>
          <w:lang w:eastAsia="de-DE"/>
        </w:rPr>
        <w:t xml:space="preserve"> (if any)</w:t>
      </w:r>
      <w:r w:rsidRPr="00622177">
        <w:rPr>
          <w:rFonts w:ascii="Arial" w:eastAsia="Times New Roman" w:hAnsi="Arial" w:cs="Times New Roman"/>
          <w:szCs w:val="20"/>
          <w:lang w:eastAsia="de-DE"/>
        </w:rPr>
        <w:t>;</w:t>
      </w:r>
    </w:p>
    <w:p w14:paraId="63238151" w14:textId="74CCF487" w:rsidR="00225051" w:rsidRDefault="00225051" w:rsidP="006556B9">
      <w:pPr>
        <w:numPr>
          <w:ilvl w:val="0"/>
          <w:numId w:val="10"/>
        </w:numPr>
        <w:tabs>
          <w:tab w:val="clear" w:pos="360"/>
          <w:tab w:val="num" w:pos="540"/>
        </w:tabs>
        <w:suppressAutoHyphens/>
        <w:overflowPunct w:val="0"/>
        <w:autoSpaceDE w:val="0"/>
        <w:autoSpaceDN w:val="0"/>
        <w:adjustRightInd w:val="0"/>
        <w:spacing w:before="60" w:after="60" w:line="240" w:lineRule="auto"/>
        <w:ind w:left="540"/>
        <w:jc w:val="both"/>
        <w:textAlignment w:val="baseline"/>
        <w:rPr>
          <w:rFonts w:ascii="Arial" w:eastAsia="Times New Roman" w:hAnsi="Arial" w:cs="Times New Roman"/>
          <w:szCs w:val="20"/>
          <w:lang w:eastAsia="de-DE"/>
        </w:rPr>
      </w:pPr>
      <w:r w:rsidRPr="00622177">
        <w:rPr>
          <w:rFonts w:ascii="Arial" w:eastAsia="Times New Roman" w:hAnsi="Arial" w:cs="Times New Roman"/>
          <w:szCs w:val="20"/>
          <w:u w:val="single"/>
          <w:lang w:eastAsia="de-DE"/>
        </w:rPr>
        <w:lastRenderedPageBreak/>
        <w:t>Declaration of undertaking</w:t>
      </w:r>
      <w:r w:rsidRPr="00622177">
        <w:rPr>
          <w:rFonts w:ascii="Arial" w:eastAsia="Times New Roman" w:hAnsi="Arial" w:cs="Times New Roman"/>
          <w:szCs w:val="20"/>
          <w:lang w:eastAsia="de-DE"/>
        </w:rPr>
        <w:t xml:space="preserve">: A duly signed declaration (in case of an association by all members) pursuant to Annex </w:t>
      </w:r>
      <w:r w:rsidR="00FA34A3">
        <w:rPr>
          <w:rFonts w:ascii="Arial" w:eastAsia="Times New Roman" w:hAnsi="Arial" w:cs="Times New Roman"/>
          <w:szCs w:val="20"/>
          <w:lang w:eastAsia="de-DE"/>
        </w:rPr>
        <w:t>3</w:t>
      </w:r>
      <w:r w:rsidR="00FA34A3" w:rsidRPr="00622177">
        <w:rPr>
          <w:rFonts w:ascii="Arial" w:eastAsia="Times New Roman" w:hAnsi="Arial" w:cs="Times New Roman"/>
          <w:szCs w:val="20"/>
          <w:lang w:eastAsia="de-DE"/>
        </w:rPr>
        <w:t xml:space="preserve"> </w:t>
      </w:r>
      <w:r w:rsidRPr="00622177">
        <w:rPr>
          <w:rFonts w:ascii="Arial" w:eastAsia="Times New Roman" w:hAnsi="Arial" w:cs="Times New Roman"/>
          <w:szCs w:val="20"/>
          <w:lang w:eastAsia="de-DE"/>
        </w:rPr>
        <w:t>shall be included.</w:t>
      </w:r>
    </w:p>
    <w:p w14:paraId="5A2265D3" w14:textId="77777777" w:rsidR="00B35C61" w:rsidRDefault="00B35C61" w:rsidP="00B35C61">
      <w:pPr>
        <w:suppressAutoHyphens/>
        <w:overflowPunct w:val="0"/>
        <w:autoSpaceDE w:val="0"/>
        <w:autoSpaceDN w:val="0"/>
        <w:adjustRightInd w:val="0"/>
        <w:spacing w:before="60" w:after="60" w:line="240" w:lineRule="auto"/>
        <w:ind w:left="360"/>
        <w:jc w:val="both"/>
        <w:textAlignment w:val="baseline"/>
        <w:rPr>
          <w:rFonts w:ascii="Arial" w:eastAsia="Times New Roman" w:hAnsi="Arial" w:cs="Times New Roman"/>
          <w:szCs w:val="20"/>
          <w:lang w:eastAsia="de-DE"/>
        </w:rPr>
      </w:pPr>
    </w:p>
    <w:p w14:paraId="7896D1B9" w14:textId="5AADA3E0" w:rsidR="00210424" w:rsidRPr="00B35C61" w:rsidRDefault="00FA34A3" w:rsidP="00210424">
      <w:pPr>
        <w:rPr>
          <w:rFonts w:ascii="Arial" w:eastAsia="Times New Roman" w:hAnsi="Arial" w:cs="Times New Roman"/>
          <w:b/>
          <w:szCs w:val="20"/>
          <w:lang w:val="en-GB" w:eastAsia="de-DE"/>
        </w:rPr>
      </w:pPr>
      <w:r>
        <w:rPr>
          <w:rFonts w:ascii="Arial" w:eastAsia="Times New Roman" w:hAnsi="Arial" w:cs="Times New Roman"/>
          <w:b/>
          <w:szCs w:val="20"/>
          <w:lang w:val="en-GB" w:eastAsia="de-DE"/>
        </w:rPr>
        <w:t>2.02.</w:t>
      </w:r>
      <w:r w:rsidR="00CE0EB3">
        <w:rPr>
          <w:rFonts w:ascii="Arial" w:eastAsia="Times New Roman" w:hAnsi="Arial" w:cs="Times New Roman"/>
          <w:b/>
          <w:szCs w:val="20"/>
          <w:lang w:val="en-GB" w:eastAsia="de-DE"/>
        </w:rPr>
        <w:t xml:space="preserve"> </w:t>
      </w:r>
      <w:r w:rsidR="00176EFE">
        <w:rPr>
          <w:rFonts w:ascii="Arial" w:eastAsia="Times New Roman" w:hAnsi="Arial" w:cs="Times New Roman"/>
          <w:b/>
          <w:szCs w:val="20"/>
          <w:lang w:val="en-GB" w:eastAsia="de-DE"/>
        </w:rPr>
        <w:t xml:space="preserve">Financial proposal </w:t>
      </w:r>
    </w:p>
    <w:p w14:paraId="5CB68773" w14:textId="00FEEFFF" w:rsidR="00176EFE" w:rsidRPr="006556B9" w:rsidRDefault="00176EFE" w:rsidP="006556B9">
      <w:pPr>
        <w:spacing w:after="100" w:afterAutospacing="1"/>
        <w:jc w:val="both"/>
        <w:rPr>
          <w:rFonts w:ascii="Arial" w:hAnsi="Arial" w:cs="Arial"/>
        </w:rPr>
      </w:pPr>
      <w:r w:rsidRPr="006556B9">
        <w:rPr>
          <w:rFonts w:ascii="Arial" w:hAnsi="Arial" w:cs="Arial"/>
        </w:rPr>
        <w:t xml:space="preserve">Bidder will submit Financial Proposal based on the quantities of proposed staff and other aspects necessary for implementation of service. All rates will be </w:t>
      </w:r>
      <w:r w:rsidR="00676907" w:rsidRPr="006556B9">
        <w:rPr>
          <w:rFonts w:ascii="Arial" w:hAnsi="Arial" w:cs="Arial"/>
        </w:rPr>
        <w:t xml:space="preserve">indicated </w:t>
      </w:r>
      <w:r w:rsidRPr="006556B9">
        <w:rPr>
          <w:rFonts w:ascii="Arial" w:hAnsi="Arial" w:cs="Arial"/>
        </w:rPr>
        <w:t xml:space="preserve">in the currency </w:t>
      </w:r>
      <w:r w:rsidR="00676907" w:rsidRPr="006556B9">
        <w:rPr>
          <w:rFonts w:ascii="Arial" w:hAnsi="Arial" w:cs="Arial"/>
        </w:rPr>
        <w:t>of</w:t>
      </w:r>
      <w:r w:rsidR="0001603B">
        <w:rPr>
          <w:rFonts w:ascii="Arial" w:hAnsi="Arial" w:cs="Arial"/>
        </w:rPr>
        <w:t xml:space="preserve"> </w:t>
      </w:r>
      <w:r w:rsidRPr="006556B9">
        <w:rPr>
          <w:rFonts w:ascii="Arial" w:hAnsi="Arial" w:cs="Arial"/>
        </w:rPr>
        <w:t xml:space="preserve">EUR. The Financial Proposal shall </w:t>
      </w:r>
      <w:r w:rsidR="00676907" w:rsidRPr="006556B9">
        <w:rPr>
          <w:rFonts w:ascii="Arial" w:hAnsi="Arial" w:cs="Arial"/>
        </w:rPr>
        <w:t xml:space="preserve">be submitted in the form showed in Annex 4 and should </w:t>
      </w:r>
      <w:r w:rsidRPr="006556B9">
        <w:rPr>
          <w:rFonts w:ascii="Arial" w:hAnsi="Arial" w:cs="Arial"/>
        </w:rPr>
        <w:t>contain the following information:</w:t>
      </w:r>
    </w:p>
    <w:p w14:paraId="7AA1B57A" w14:textId="25B76F75" w:rsidR="00210424" w:rsidRPr="006556B9" w:rsidRDefault="00676907" w:rsidP="006556B9">
      <w:pPr>
        <w:spacing w:after="100" w:afterAutospacing="1"/>
        <w:ind w:left="180"/>
        <w:rPr>
          <w:rFonts w:ascii="Arial" w:hAnsi="Arial" w:cs="Arial"/>
        </w:rPr>
      </w:pPr>
      <w:r w:rsidRPr="006556B9">
        <w:rPr>
          <w:rFonts w:ascii="Arial" w:hAnsi="Arial" w:cs="Arial"/>
        </w:rPr>
        <w:t>a</w:t>
      </w:r>
      <w:r w:rsidR="00210424" w:rsidRPr="006556B9">
        <w:rPr>
          <w:rFonts w:ascii="Arial" w:hAnsi="Arial" w:cs="Arial"/>
        </w:rPr>
        <w:t xml:space="preserve">) </w:t>
      </w:r>
      <w:proofErr w:type="gramStart"/>
      <w:r w:rsidR="00210424" w:rsidRPr="006556B9">
        <w:rPr>
          <w:rFonts w:ascii="Arial" w:hAnsi="Arial" w:cs="Arial"/>
        </w:rPr>
        <w:t>personnel</w:t>
      </w:r>
      <w:proofErr w:type="gramEnd"/>
      <w:r w:rsidR="00210424" w:rsidRPr="006556B9">
        <w:rPr>
          <w:rFonts w:ascii="Arial" w:hAnsi="Arial" w:cs="Arial"/>
        </w:rPr>
        <w:t xml:space="preserve"> costs: salaries (fees) and other related costs;</w:t>
      </w:r>
    </w:p>
    <w:p w14:paraId="28BBFEF6" w14:textId="093B9B1F" w:rsidR="00210424" w:rsidRPr="006556B9" w:rsidRDefault="00676907" w:rsidP="006556B9">
      <w:pPr>
        <w:spacing w:after="100" w:afterAutospacing="1"/>
        <w:ind w:left="180"/>
        <w:rPr>
          <w:rFonts w:ascii="Arial" w:hAnsi="Arial" w:cs="Arial"/>
        </w:rPr>
      </w:pPr>
      <w:r w:rsidRPr="006556B9">
        <w:rPr>
          <w:rFonts w:ascii="Arial" w:hAnsi="Arial" w:cs="Arial"/>
        </w:rPr>
        <w:t>b</w:t>
      </w:r>
      <w:r w:rsidR="00210424" w:rsidRPr="006556B9">
        <w:rPr>
          <w:rFonts w:ascii="Arial" w:hAnsi="Arial" w:cs="Arial"/>
        </w:rPr>
        <w:t xml:space="preserve">) </w:t>
      </w:r>
      <w:proofErr w:type="gramStart"/>
      <w:r w:rsidR="00210424" w:rsidRPr="006556B9">
        <w:rPr>
          <w:rFonts w:ascii="Arial" w:hAnsi="Arial" w:cs="Arial"/>
        </w:rPr>
        <w:t>travel</w:t>
      </w:r>
      <w:proofErr w:type="gramEnd"/>
      <w:r w:rsidR="00210424" w:rsidRPr="006556B9">
        <w:rPr>
          <w:rFonts w:ascii="Arial" w:hAnsi="Arial" w:cs="Arial"/>
        </w:rPr>
        <w:t xml:space="preserve"> expenses:</w:t>
      </w:r>
    </w:p>
    <w:p w14:paraId="4F30DDBC" w14:textId="4EBAAFE7" w:rsidR="00210424" w:rsidRPr="006556B9" w:rsidRDefault="00676907" w:rsidP="006556B9">
      <w:pPr>
        <w:spacing w:before="240" w:after="100" w:afterAutospacing="1"/>
        <w:ind w:left="180"/>
        <w:rPr>
          <w:rFonts w:ascii="Arial" w:hAnsi="Arial" w:cs="Arial"/>
        </w:rPr>
      </w:pPr>
      <w:r w:rsidRPr="006556B9">
        <w:rPr>
          <w:rFonts w:ascii="Arial" w:hAnsi="Arial" w:cs="Arial"/>
        </w:rPr>
        <w:t>c</w:t>
      </w:r>
      <w:r w:rsidR="00210424" w:rsidRPr="006556B9">
        <w:rPr>
          <w:rFonts w:ascii="Arial" w:hAnsi="Arial" w:cs="Arial"/>
        </w:rPr>
        <w:t xml:space="preserve">) Other costs of performance: in this part of the budget </w:t>
      </w:r>
      <w:r w:rsidR="00130D10" w:rsidRPr="006556B9">
        <w:rPr>
          <w:rFonts w:ascii="Arial" w:hAnsi="Arial" w:cs="Arial"/>
        </w:rPr>
        <w:t xml:space="preserve">there </w:t>
      </w:r>
      <w:r w:rsidR="00210424" w:rsidRPr="006556B9">
        <w:rPr>
          <w:rFonts w:ascii="Arial" w:hAnsi="Arial" w:cs="Arial"/>
        </w:rPr>
        <w:t>must be other costs that are necessary for the implementation of the service, including the relevant taxes.</w:t>
      </w:r>
    </w:p>
    <w:p w14:paraId="20B7623F" w14:textId="3723508B" w:rsidR="00210424" w:rsidRPr="006556B9" w:rsidRDefault="00210424" w:rsidP="006556B9">
      <w:pPr>
        <w:spacing w:after="100" w:afterAutospacing="1"/>
        <w:rPr>
          <w:rFonts w:ascii="Arial" w:hAnsi="Arial" w:cs="Arial"/>
        </w:rPr>
      </w:pPr>
      <w:r w:rsidRPr="006556B9">
        <w:rPr>
          <w:rFonts w:ascii="Arial" w:hAnsi="Arial" w:cs="Arial"/>
        </w:rPr>
        <w:t xml:space="preserve">The </w:t>
      </w:r>
      <w:r w:rsidR="00676907" w:rsidRPr="006556B9">
        <w:rPr>
          <w:rFonts w:ascii="Arial" w:hAnsi="Arial" w:cs="Arial"/>
        </w:rPr>
        <w:t xml:space="preserve">bidder </w:t>
      </w:r>
      <w:r w:rsidRPr="006556B9">
        <w:rPr>
          <w:rFonts w:ascii="Arial" w:hAnsi="Arial" w:cs="Arial"/>
        </w:rPr>
        <w:t xml:space="preserve">should </w:t>
      </w:r>
      <w:r w:rsidR="00676907" w:rsidRPr="006556B9">
        <w:rPr>
          <w:rFonts w:ascii="Arial" w:hAnsi="Arial" w:cs="Arial"/>
        </w:rPr>
        <w:t xml:space="preserve">also </w:t>
      </w:r>
      <w:r w:rsidRPr="006556B9">
        <w:rPr>
          <w:rFonts w:ascii="Arial" w:hAnsi="Arial" w:cs="Arial"/>
        </w:rPr>
        <w:t xml:space="preserve">submit </w:t>
      </w:r>
      <w:r w:rsidR="00DA1E56" w:rsidRPr="006556B9">
        <w:rPr>
          <w:rFonts w:ascii="Arial" w:hAnsi="Arial" w:cs="Arial"/>
        </w:rPr>
        <w:t xml:space="preserve">the payment schedule as </w:t>
      </w:r>
      <w:r w:rsidR="00676907" w:rsidRPr="006556B9">
        <w:rPr>
          <w:rFonts w:ascii="Arial" w:hAnsi="Arial" w:cs="Arial"/>
        </w:rPr>
        <w:t>the annex to financial proposal</w:t>
      </w:r>
      <w:r w:rsidR="00DA1E56" w:rsidRPr="006556B9">
        <w:rPr>
          <w:rFonts w:ascii="Arial" w:hAnsi="Arial" w:cs="Arial"/>
        </w:rPr>
        <w:t>.</w:t>
      </w:r>
      <w:r w:rsidR="00676907" w:rsidRPr="006556B9">
        <w:rPr>
          <w:rFonts w:ascii="Arial" w:hAnsi="Arial" w:cs="Arial"/>
        </w:rPr>
        <w:t xml:space="preserve"> </w:t>
      </w:r>
      <w:r w:rsidRPr="006556B9">
        <w:rPr>
          <w:rFonts w:ascii="Arial" w:hAnsi="Arial" w:cs="Arial"/>
        </w:rPr>
        <w:t>.</w:t>
      </w:r>
    </w:p>
    <w:p w14:paraId="5274B2D9" w14:textId="77777777" w:rsidR="00CE0EB3" w:rsidRPr="00CE0EB3" w:rsidRDefault="00CE0EB3"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Arial"/>
          <w:b/>
          <w:szCs w:val="20"/>
          <w:lang w:eastAsia="de-DE"/>
        </w:rPr>
      </w:pPr>
    </w:p>
    <w:p w14:paraId="6D6F0079" w14:textId="61FE0CF1" w:rsidR="00210424" w:rsidRPr="006556B9" w:rsidRDefault="00676907"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Arial"/>
          <w:b/>
          <w:lang w:eastAsia="de-DE"/>
        </w:rPr>
      </w:pPr>
      <w:r w:rsidRPr="006556B9">
        <w:rPr>
          <w:rFonts w:ascii="Arial" w:eastAsia="Times New Roman" w:hAnsi="Arial" w:cs="Arial"/>
          <w:b/>
          <w:lang w:eastAsia="de-DE"/>
        </w:rPr>
        <w:t>3.</w:t>
      </w:r>
      <w:r w:rsidR="00CE0EB3" w:rsidRPr="006556B9">
        <w:rPr>
          <w:rFonts w:ascii="Arial" w:eastAsia="Times New Roman" w:hAnsi="Arial" w:cs="Arial"/>
          <w:b/>
          <w:lang w:eastAsia="de-DE"/>
        </w:rPr>
        <w:t xml:space="preserve"> </w:t>
      </w:r>
      <w:r w:rsidR="00521D26" w:rsidRPr="006556B9">
        <w:rPr>
          <w:rFonts w:ascii="Arial" w:eastAsia="Times New Roman" w:hAnsi="Arial" w:cs="Arial"/>
          <w:b/>
          <w:lang w:eastAsia="de-DE"/>
        </w:rPr>
        <w:t xml:space="preserve">ORGANIZATION OF SERVICE </w:t>
      </w:r>
    </w:p>
    <w:p w14:paraId="3A4FAAB8" w14:textId="77777777" w:rsidR="00233F65" w:rsidRPr="006556B9" w:rsidRDefault="00233F65" w:rsidP="0056021B">
      <w:pPr>
        <w:suppressAutoHyphens/>
        <w:overflowPunct w:val="0"/>
        <w:autoSpaceDE w:val="0"/>
        <w:autoSpaceDN w:val="0"/>
        <w:adjustRightInd w:val="0"/>
        <w:spacing w:before="60" w:after="60" w:line="240" w:lineRule="auto"/>
        <w:ind w:left="360"/>
        <w:jc w:val="both"/>
        <w:textAlignment w:val="baseline"/>
        <w:rPr>
          <w:rFonts w:ascii="Arial" w:eastAsia="Times New Roman" w:hAnsi="Arial" w:cs="Arial"/>
          <w:b/>
          <w:lang w:eastAsia="de-DE"/>
        </w:rPr>
      </w:pPr>
    </w:p>
    <w:p w14:paraId="567202FD" w14:textId="04A337C3" w:rsidR="00210424" w:rsidRPr="006556B9" w:rsidRDefault="00676907" w:rsidP="00210424">
      <w:pPr>
        <w:rPr>
          <w:rFonts w:ascii="Arial" w:hAnsi="Arial" w:cs="Arial"/>
          <w:b/>
        </w:rPr>
      </w:pPr>
      <w:r w:rsidRPr="006556B9">
        <w:rPr>
          <w:rFonts w:ascii="Arial" w:hAnsi="Arial" w:cs="Arial"/>
          <w:b/>
        </w:rPr>
        <w:t>3.01.</w:t>
      </w:r>
      <w:r w:rsidR="00CE0EB3" w:rsidRPr="006556B9">
        <w:rPr>
          <w:rFonts w:ascii="Arial" w:hAnsi="Arial" w:cs="Arial"/>
          <w:b/>
        </w:rPr>
        <w:t xml:space="preserve"> </w:t>
      </w:r>
      <w:r w:rsidR="00A213D9" w:rsidRPr="006556B9">
        <w:rPr>
          <w:rFonts w:ascii="Arial" w:hAnsi="Arial" w:cs="Arial"/>
          <w:b/>
        </w:rPr>
        <w:t>Length</w:t>
      </w:r>
      <w:r w:rsidR="00210424" w:rsidRPr="006556B9">
        <w:rPr>
          <w:rFonts w:ascii="Arial" w:hAnsi="Arial" w:cs="Arial"/>
          <w:b/>
        </w:rPr>
        <w:t xml:space="preserve"> of service</w:t>
      </w:r>
    </w:p>
    <w:p w14:paraId="6EE98670" w14:textId="0F0F94AE" w:rsidR="00210424" w:rsidRPr="006556B9" w:rsidRDefault="00210424" w:rsidP="00210424">
      <w:pPr>
        <w:rPr>
          <w:rFonts w:ascii="Arial" w:hAnsi="Arial" w:cs="Arial"/>
        </w:rPr>
      </w:pPr>
      <w:r w:rsidRPr="006556B9">
        <w:rPr>
          <w:rFonts w:ascii="Arial" w:hAnsi="Arial" w:cs="Arial"/>
        </w:rPr>
        <w:t>Providing the ser</w:t>
      </w:r>
      <w:r w:rsidR="00233F65" w:rsidRPr="006556B9">
        <w:rPr>
          <w:rFonts w:ascii="Arial" w:hAnsi="Arial" w:cs="Arial"/>
        </w:rPr>
        <w:t xml:space="preserve">vices shall not exceed </w:t>
      </w:r>
      <w:r w:rsidR="0024316D">
        <w:rPr>
          <w:rFonts w:ascii="Arial" w:hAnsi="Arial" w:cs="Arial"/>
        </w:rPr>
        <w:t>6</w:t>
      </w:r>
      <w:r w:rsidR="00233F65" w:rsidRPr="006556B9">
        <w:rPr>
          <w:rFonts w:ascii="Arial" w:hAnsi="Arial" w:cs="Arial"/>
        </w:rPr>
        <w:t xml:space="preserve"> months</w:t>
      </w:r>
      <w:r w:rsidRPr="006556B9">
        <w:rPr>
          <w:rFonts w:ascii="Arial" w:hAnsi="Arial" w:cs="Arial"/>
        </w:rPr>
        <w:t>.</w:t>
      </w:r>
    </w:p>
    <w:p w14:paraId="0FD7716C" w14:textId="1708EBA6" w:rsidR="00210424" w:rsidRPr="006556B9" w:rsidRDefault="00676907" w:rsidP="00210424">
      <w:pPr>
        <w:rPr>
          <w:rFonts w:ascii="Arial" w:hAnsi="Arial" w:cs="Arial"/>
          <w:b/>
        </w:rPr>
      </w:pPr>
      <w:r w:rsidRPr="006556B9">
        <w:rPr>
          <w:rFonts w:ascii="Arial" w:hAnsi="Arial" w:cs="Arial"/>
          <w:b/>
        </w:rPr>
        <w:t>3.02</w:t>
      </w:r>
      <w:r w:rsidR="00CE0EB3" w:rsidRPr="006556B9">
        <w:rPr>
          <w:rFonts w:ascii="Arial" w:hAnsi="Arial" w:cs="Arial"/>
          <w:b/>
        </w:rPr>
        <w:t>. R</w:t>
      </w:r>
      <w:r w:rsidR="00A213D9" w:rsidRPr="006556B9">
        <w:rPr>
          <w:rFonts w:ascii="Arial" w:hAnsi="Arial" w:cs="Arial"/>
          <w:b/>
        </w:rPr>
        <w:t xml:space="preserve">equired services  </w:t>
      </w:r>
    </w:p>
    <w:p w14:paraId="57270417" w14:textId="27D489CB" w:rsidR="00210424" w:rsidRPr="006556B9" w:rsidRDefault="00A213D9" w:rsidP="00210424">
      <w:pPr>
        <w:rPr>
          <w:rFonts w:ascii="Arial" w:hAnsi="Arial" w:cs="Arial"/>
        </w:rPr>
      </w:pPr>
      <w:r w:rsidRPr="006556B9">
        <w:rPr>
          <w:rFonts w:ascii="Arial" w:hAnsi="Arial" w:cs="Arial"/>
        </w:rPr>
        <w:t xml:space="preserve">The services to be provided must fully be compliant to the requirements of ToR. </w:t>
      </w:r>
    </w:p>
    <w:p w14:paraId="6CEB056F" w14:textId="77777777" w:rsidR="00CE0EB3" w:rsidRPr="006556B9" w:rsidRDefault="00CE0EB3"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Arial"/>
          <w:b/>
          <w:lang w:eastAsia="de-DE"/>
        </w:rPr>
      </w:pPr>
    </w:p>
    <w:p w14:paraId="0ED4C79E" w14:textId="48EB7C63" w:rsidR="00210424" w:rsidRPr="006556B9" w:rsidRDefault="00676907" w:rsidP="009C7648">
      <w:pPr>
        <w:suppressAutoHyphens/>
        <w:overflowPunct w:val="0"/>
        <w:autoSpaceDE w:val="0"/>
        <w:autoSpaceDN w:val="0"/>
        <w:adjustRightInd w:val="0"/>
        <w:spacing w:before="60" w:after="60" w:line="240" w:lineRule="auto"/>
        <w:jc w:val="both"/>
        <w:textAlignment w:val="baseline"/>
        <w:rPr>
          <w:rFonts w:ascii="Arial" w:eastAsia="Times New Roman" w:hAnsi="Arial" w:cs="Arial"/>
          <w:b/>
          <w:lang w:eastAsia="de-DE"/>
        </w:rPr>
      </w:pPr>
      <w:r w:rsidRPr="006556B9">
        <w:rPr>
          <w:rFonts w:ascii="Arial" w:eastAsia="Times New Roman" w:hAnsi="Arial" w:cs="Arial"/>
          <w:b/>
          <w:lang w:eastAsia="de-DE"/>
        </w:rPr>
        <w:t xml:space="preserve">4. </w:t>
      </w:r>
      <w:r w:rsidR="00751F84" w:rsidRPr="006556B9">
        <w:rPr>
          <w:rFonts w:ascii="Arial" w:eastAsia="Times New Roman" w:hAnsi="Arial" w:cs="Arial"/>
          <w:b/>
          <w:lang w:eastAsia="de-DE"/>
        </w:rPr>
        <w:t xml:space="preserve">EVALUATION </w:t>
      </w:r>
    </w:p>
    <w:p w14:paraId="0F3C745B" w14:textId="77777777" w:rsidR="00CE0EB3" w:rsidRPr="006556B9" w:rsidRDefault="00CE0EB3" w:rsidP="00210424">
      <w:pPr>
        <w:rPr>
          <w:rFonts w:ascii="Arial" w:hAnsi="Arial" w:cs="Arial"/>
          <w:b/>
        </w:rPr>
      </w:pPr>
    </w:p>
    <w:p w14:paraId="13FAA309" w14:textId="1D487272" w:rsidR="00210424" w:rsidRPr="006556B9" w:rsidRDefault="00676907" w:rsidP="00210424">
      <w:pPr>
        <w:rPr>
          <w:rFonts w:ascii="Arial" w:hAnsi="Arial" w:cs="Arial"/>
          <w:b/>
        </w:rPr>
      </w:pPr>
      <w:r w:rsidRPr="006556B9">
        <w:rPr>
          <w:rFonts w:ascii="Arial" w:hAnsi="Arial" w:cs="Arial"/>
          <w:b/>
        </w:rPr>
        <w:t>4.01.</w:t>
      </w:r>
      <w:r w:rsidR="00CE0EB3" w:rsidRPr="006556B9">
        <w:rPr>
          <w:rFonts w:ascii="Arial" w:hAnsi="Arial" w:cs="Arial"/>
          <w:b/>
        </w:rPr>
        <w:t xml:space="preserve"> </w:t>
      </w:r>
      <w:r w:rsidR="00210424" w:rsidRPr="006556B9">
        <w:rPr>
          <w:rFonts w:ascii="Arial" w:hAnsi="Arial" w:cs="Arial"/>
          <w:b/>
        </w:rPr>
        <w:t>General</w:t>
      </w:r>
    </w:p>
    <w:p w14:paraId="70223510" w14:textId="540A6B72" w:rsidR="00486084" w:rsidRPr="006556B9" w:rsidRDefault="00486084" w:rsidP="00486084">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selection of the bidder for the execution of services will be m</w:t>
      </w:r>
      <w:r w:rsidR="007A1776">
        <w:rPr>
          <w:rFonts w:ascii="Arial" w:eastAsia="Times New Roman" w:hAnsi="Arial" w:cs="Arial"/>
          <w:lang w:eastAsia="de-DE"/>
        </w:rPr>
        <w:t>ade in accordance with the KfW</w:t>
      </w:r>
      <w:r w:rsidRPr="006556B9">
        <w:rPr>
          <w:rFonts w:ascii="Arial" w:eastAsia="Times New Roman" w:hAnsi="Arial" w:cs="Arial"/>
          <w:lang w:eastAsia="de-DE"/>
        </w:rPr>
        <w:t xml:space="preserve"> latest Procurement Guidelines. The latest vers</w:t>
      </w:r>
      <w:r w:rsidR="007A1776">
        <w:rPr>
          <w:rFonts w:ascii="Arial" w:eastAsia="Times New Roman" w:hAnsi="Arial" w:cs="Arial"/>
          <w:lang w:eastAsia="de-DE"/>
        </w:rPr>
        <w:t>ion can be downloaded from KfW</w:t>
      </w:r>
      <w:r w:rsidRPr="006556B9">
        <w:rPr>
          <w:rFonts w:ascii="Arial" w:eastAsia="Times New Roman" w:hAnsi="Arial" w:cs="Arial"/>
          <w:lang w:eastAsia="de-DE"/>
        </w:rPr>
        <w:t xml:space="preserve"> web-site </w:t>
      </w:r>
      <w:hyperlink r:id="rId9" w:history="1">
        <w:r w:rsidRPr="006556B9">
          <w:rPr>
            <w:rFonts w:ascii="Arial" w:eastAsia="Times New Roman" w:hAnsi="Arial" w:cs="Arial"/>
            <w:color w:val="5F5F5F"/>
            <w:u w:val="single"/>
            <w:lang w:eastAsia="de-DE"/>
          </w:rPr>
          <w:t>www.kfw.de</w:t>
        </w:r>
      </w:hyperlink>
      <w:r w:rsidRPr="006556B9">
        <w:rPr>
          <w:rFonts w:ascii="Arial" w:eastAsia="Times New Roman" w:hAnsi="Arial" w:cs="Arial"/>
          <w:lang w:eastAsia="de-DE"/>
        </w:rPr>
        <w:t xml:space="preserve">. </w:t>
      </w:r>
    </w:p>
    <w:p w14:paraId="4CE5F3D2" w14:textId="77777777" w:rsidR="00486084" w:rsidRPr="006556B9" w:rsidRDefault="00486084" w:rsidP="00486084">
      <w:pPr>
        <w:widowControl w:val="0"/>
        <w:suppressAutoHyphens/>
        <w:spacing w:before="60" w:after="60" w:line="240" w:lineRule="auto"/>
        <w:jc w:val="both"/>
        <w:rPr>
          <w:rFonts w:ascii="Arial" w:eastAsia="Times New Roman" w:hAnsi="Arial" w:cs="Arial"/>
          <w:lang w:eastAsia="de-DE"/>
        </w:rPr>
      </w:pPr>
    </w:p>
    <w:p w14:paraId="34CC9F0D" w14:textId="7F5B3968" w:rsidR="00210424" w:rsidRPr="006556B9" w:rsidRDefault="00DA1E56" w:rsidP="00210424">
      <w:pPr>
        <w:rPr>
          <w:rFonts w:ascii="Arial" w:hAnsi="Arial" w:cs="Arial"/>
          <w:b/>
        </w:rPr>
      </w:pPr>
      <w:r w:rsidRPr="006556B9">
        <w:rPr>
          <w:rFonts w:ascii="Arial" w:hAnsi="Arial" w:cs="Arial"/>
          <w:b/>
        </w:rPr>
        <w:t>4.02.</w:t>
      </w:r>
      <w:r w:rsidR="00CE0EB3" w:rsidRPr="006556B9">
        <w:rPr>
          <w:rFonts w:ascii="Arial" w:hAnsi="Arial" w:cs="Arial"/>
          <w:b/>
        </w:rPr>
        <w:t xml:space="preserve"> </w:t>
      </w:r>
      <w:r w:rsidR="00486084" w:rsidRPr="006556B9">
        <w:rPr>
          <w:rFonts w:ascii="Arial" w:hAnsi="Arial" w:cs="Arial"/>
          <w:b/>
        </w:rPr>
        <w:t>Technical Proposal</w:t>
      </w:r>
    </w:p>
    <w:p w14:paraId="03C1FEA2" w14:textId="18A732F0" w:rsidR="007D5D07" w:rsidRPr="006556B9" w:rsidRDefault="007D5D07" w:rsidP="006556B9">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Technical Proposals will be opened on the tender commission meeting. Financial Proposals remain sealed until the tec</w:t>
      </w:r>
      <w:r w:rsidR="006556B9">
        <w:rPr>
          <w:rFonts w:ascii="Arial" w:eastAsia="Times New Roman" w:hAnsi="Arial" w:cs="Arial"/>
          <w:lang w:eastAsia="de-DE"/>
        </w:rPr>
        <w:t xml:space="preserve">hnical evaluation is completed. </w:t>
      </w:r>
      <w:r w:rsidRPr="006556B9">
        <w:rPr>
          <w:rFonts w:ascii="Arial" w:eastAsia="Times New Roman" w:hAnsi="Arial" w:cs="Arial"/>
          <w:lang w:eastAsia="de-DE"/>
        </w:rPr>
        <w:t>The quality of each technical proposal will be evaluated on a scale of 0 to 100 points, according to the criteria given below, which will be examined in accordance with the requirements as indic</w:t>
      </w:r>
      <w:r w:rsidR="006556B9">
        <w:rPr>
          <w:rFonts w:ascii="Arial" w:eastAsia="Times New Roman" w:hAnsi="Arial" w:cs="Arial"/>
          <w:lang w:eastAsia="de-DE"/>
        </w:rPr>
        <w:t xml:space="preserve">ated in the Terms of Reference. </w:t>
      </w:r>
      <w:r w:rsidRPr="006556B9">
        <w:rPr>
          <w:rFonts w:ascii="Arial" w:eastAsia="Times New Roman" w:hAnsi="Arial" w:cs="Arial"/>
          <w:lang w:eastAsia="de-DE"/>
        </w:rPr>
        <w:t>If there are minor omissions in relation to the T</w:t>
      </w:r>
      <w:r w:rsidR="00DA1E56" w:rsidRPr="006556B9">
        <w:rPr>
          <w:rFonts w:ascii="Arial" w:eastAsia="Times New Roman" w:hAnsi="Arial" w:cs="Arial"/>
          <w:lang w:eastAsia="de-DE"/>
        </w:rPr>
        <w:t>o</w:t>
      </w:r>
      <w:r w:rsidRPr="006556B9">
        <w:rPr>
          <w:rFonts w:ascii="Arial" w:eastAsia="Times New Roman" w:hAnsi="Arial" w:cs="Arial"/>
          <w:lang w:eastAsia="de-DE"/>
        </w:rPr>
        <w:t xml:space="preserve">R points will be deducted. Omissions that restrict comparison with other tenders can lead to the exclusion of the applicant. </w:t>
      </w:r>
    </w:p>
    <w:p w14:paraId="6159F22F" w14:textId="77777777" w:rsidR="006556B9" w:rsidRDefault="006556B9" w:rsidP="007D5D07">
      <w:pPr>
        <w:widowControl w:val="0"/>
        <w:suppressAutoHyphens/>
        <w:spacing w:before="60" w:after="120" w:line="240" w:lineRule="auto"/>
        <w:jc w:val="both"/>
        <w:rPr>
          <w:rFonts w:ascii="Arial" w:eastAsia="Times New Roman" w:hAnsi="Arial" w:cs="Arial"/>
          <w:lang w:eastAsia="de-DE"/>
        </w:rPr>
      </w:pPr>
    </w:p>
    <w:p w14:paraId="7B4A938D" w14:textId="60E22FD2" w:rsidR="007D5D07" w:rsidRPr="006556B9" w:rsidRDefault="007D5D07" w:rsidP="007D5D07">
      <w:pPr>
        <w:widowControl w:val="0"/>
        <w:suppressAutoHyphens/>
        <w:spacing w:before="60" w:after="120" w:line="240" w:lineRule="auto"/>
        <w:jc w:val="both"/>
        <w:rPr>
          <w:rFonts w:ascii="Arial" w:eastAsia="Times New Roman" w:hAnsi="Arial" w:cs="Arial"/>
          <w:lang w:eastAsia="de-DE"/>
        </w:rPr>
      </w:pPr>
      <w:r w:rsidRPr="006556B9">
        <w:rPr>
          <w:rFonts w:ascii="Arial" w:eastAsia="Times New Roman" w:hAnsi="Arial" w:cs="Arial"/>
          <w:lang w:eastAsia="de-DE"/>
        </w:rPr>
        <w:t>The technical evaluation will be made using the following criteria and points</w:t>
      </w:r>
      <w:r w:rsidR="00D71C97" w:rsidRPr="006556B9">
        <w:rPr>
          <w:rFonts w:ascii="Arial" w:eastAsia="Times New Roman" w:hAnsi="Arial" w:cs="Arial"/>
          <w:lang w:eastAsia="de-DE"/>
        </w:rPr>
        <w:t>:</w:t>
      </w:r>
    </w:p>
    <w:tbl>
      <w:tblPr>
        <w:tblStyle w:val="TableGrid6"/>
        <w:tblW w:w="9067" w:type="dxa"/>
        <w:tblLook w:val="04A0" w:firstRow="1" w:lastRow="0" w:firstColumn="1" w:lastColumn="0" w:noHBand="0" w:noVBand="1"/>
      </w:tblPr>
      <w:tblGrid>
        <w:gridCol w:w="6925"/>
        <w:gridCol w:w="2142"/>
      </w:tblGrid>
      <w:tr w:rsidR="007D5D07" w:rsidRPr="006556B9" w14:paraId="5F642F9E" w14:textId="77777777" w:rsidTr="00CE0EB3">
        <w:tc>
          <w:tcPr>
            <w:tcW w:w="6925" w:type="dxa"/>
            <w:tcBorders>
              <w:top w:val="single" w:sz="4" w:space="0" w:color="auto"/>
              <w:left w:val="single" w:sz="4" w:space="0" w:color="auto"/>
              <w:bottom w:val="single" w:sz="4" w:space="0" w:color="auto"/>
              <w:right w:val="single" w:sz="4" w:space="0" w:color="auto"/>
            </w:tcBorders>
            <w:hideMark/>
          </w:tcPr>
          <w:p w14:paraId="770B8846" w14:textId="77777777" w:rsidR="007D5D07" w:rsidRPr="006556B9" w:rsidRDefault="007D5D07" w:rsidP="007D5D07">
            <w:pPr>
              <w:widowControl w:val="0"/>
              <w:numPr>
                <w:ilvl w:val="0"/>
                <w:numId w:val="11"/>
              </w:numPr>
              <w:suppressAutoHyphens/>
              <w:overflowPunct w:val="0"/>
              <w:autoSpaceDE w:val="0"/>
              <w:autoSpaceDN w:val="0"/>
              <w:adjustRightInd w:val="0"/>
              <w:spacing w:before="60" w:after="60" w:line="259" w:lineRule="auto"/>
              <w:ind w:left="171" w:hanging="218"/>
              <w:textAlignment w:val="baseline"/>
              <w:rPr>
                <w:rFonts w:ascii="Arial" w:hAnsi="Arial" w:cs="Arial"/>
                <w:b/>
                <w:lang w:val="en-US"/>
              </w:rPr>
            </w:pPr>
            <w:r w:rsidRPr="006556B9">
              <w:rPr>
                <w:rFonts w:ascii="Arial" w:hAnsi="Arial" w:cs="Arial"/>
                <w:b/>
              </w:rPr>
              <w:t>Concept and methodology</w:t>
            </w:r>
          </w:p>
        </w:tc>
        <w:tc>
          <w:tcPr>
            <w:tcW w:w="2142" w:type="dxa"/>
            <w:tcBorders>
              <w:top w:val="single" w:sz="4" w:space="0" w:color="auto"/>
              <w:left w:val="single" w:sz="4" w:space="0" w:color="auto"/>
              <w:bottom w:val="single" w:sz="4" w:space="0" w:color="auto"/>
              <w:right w:val="single" w:sz="4" w:space="0" w:color="auto"/>
            </w:tcBorders>
            <w:hideMark/>
          </w:tcPr>
          <w:p w14:paraId="1077CF9B" w14:textId="77777777" w:rsidR="007D5D07" w:rsidRPr="006556B9" w:rsidRDefault="007D5D07" w:rsidP="0066659F">
            <w:pPr>
              <w:widowControl w:val="0"/>
              <w:suppressAutoHyphens/>
              <w:spacing w:before="60" w:after="60" w:line="259" w:lineRule="auto"/>
              <w:rPr>
                <w:rFonts w:ascii="Arial" w:hAnsi="Arial" w:cs="Arial"/>
                <w:b/>
                <w:lang w:val="en-US"/>
              </w:rPr>
            </w:pPr>
            <w:r w:rsidRPr="006556B9">
              <w:rPr>
                <w:rFonts w:ascii="Arial" w:hAnsi="Arial" w:cs="Arial"/>
                <w:b/>
                <w:lang w:val="ka-GE"/>
              </w:rPr>
              <w:t>40</w:t>
            </w:r>
            <w:r w:rsidRPr="006556B9">
              <w:rPr>
                <w:rFonts w:ascii="Arial" w:hAnsi="Arial" w:cs="Arial"/>
                <w:b/>
                <w:lang w:val="en-US"/>
              </w:rPr>
              <w:t xml:space="preserve"> Points</w:t>
            </w:r>
          </w:p>
        </w:tc>
      </w:tr>
      <w:tr w:rsidR="007D5D07" w:rsidRPr="006556B9" w14:paraId="6B6FEFAC" w14:textId="77777777" w:rsidTr="00CE0EB3">
        <w:trPr>
          <w:trHeight w:val="349"/>
        </w:trPr>
        <w:tc>
          <w:tcPr>
            <w:tcW w:w="6925" w:type="dxa"/>
            <w:tcBorders>
              <w:top w:val="single" w:sz="4" w:space="0" w:color="auto"/>
              <w:left w:val="single" w:sz="4" w:space="0" w:color="auto"/>
              <w:bottom w:val="single" w:sz="4" w:space="0" w:color="auto"/>
              <w:right w:val="single" w:sz="4" w:space="0" w:color="auto"/>
            </w:tcBorders>
            <w:hideMark/>
          </w:tcPr>
          <w:p w14:paraId="2183B716" w14:textId="4AEBB07F" w:rsidR="007D5D07" w:rsidRPr="006556B9" w:rsidRDefault="00C959BD" w:rsidP="007D5D07">
            <w:pPr>
              <w:widowControl w:val="0"/>
              <w:numPr>
                <w:ilvl w:val="1"/>
                <w:numId w:val="12"/>
              </w:numPr>
              <w:suppressAutoHyphens/>
              <w:overflowPunct w:val="0"/>
              <w:autoSpaceDE w:val="0"/>
              <w:autoSpaceDN w:val="0"/>
              <w:adjustRightInd w:val="0"/>
              <w:spacing w:before="60" w:after="60" w:line="259" w:lineRule="auto"/>
              <w:ind w:left="313"/>
              <w:contextualSpacing/>
              <w:textAlignment w:val="baseline"/>
              <w:rPr>
                <w:rFonts w:ascii="Arial" w:hAnsi="Arial" w:cs="Arial"/>
              </w:rPr>
            </w:pPr>
            <w:r w:rsidRPr="006556B9">
              <w:rPr>
                <w:rFonts w:ascii="Arial" w:hAnsi="Arial" w:cs="Arial"/>
              </w:rPr>
              <w:t>Clarity and completeness of the documents</w:t>
            </w:r>
            <w:r w:rsidRPr="006556B9" w:rsidDel="00C959BD">
              <w:rPr>
                <w:rFonts w:ascii="Arial" w:hAnsi="Arial" w:cs="Arial"/>
              </w:rPr>
              <w:t xml:space="preserve"> </w:t>
            </w:r>
          </w:p>
        </w:tc>
        <w:tc>
          <w:tcPr>
            <w:tcW w:w="2142" w:type="dxa"/>
            <w:tcBorders>
              <w:top w:val="single" w:sz="4" w:space="0" w:color="auto"/>
              <w:left w:val="single" w:sz="4" w:space="0" w:color="auto"/>
              <w:bottom w:val="single" w:sz="4" w:space="0" w:color="auto"/>
              <w:right w:val="single" w:sz="4" w:space="0" w:color="auto"/>
            </w:tcBorders>
            <w:hideMark/>
          </w:tcPr>
          <w:p w14:paraId="5513960A" w14:textId="575ABC46" w:rsidR="007D5D07" w:rsidRPr="006556B9" w:rsidRDefault="00C959BD" w:rsidP="00C959BD">
            <w:pPr>
              <w:widowControl w:val="0"/>
              <w:suppressAutoHyphens/>
              <w:spacing w:before="60" w:after="60" w:line="259" w:lineRule="auto"/>
              <w:rPr>
                <w:rFonts w:ascii="Arial" w:hAnsi="Arial" w:cs="Arial"/>
                <w:b/>
                <w:lang w:val="en-US"/>
              </w:rPr>
            </w:pPr>
            <w:r w:rsidRPr="006556B9">
              <w:rPr>
                <w:rFonts w:ascii="Arial" w:hAnsi="Arial" w:cs="Arial"/>
                <w:lang w:val="en-US"/>
              </w:rPr>
              <w:t xml:space="preserve">4 </w:t>
            </w:r>
            <w:r w:rsidR="007D5D07" w:rsidRPr="006556B9">
              <w:rPr>
                <w:rFonts w:ascii="Arial" w:hAnsi="Arial" w:cs="Arial"/>
                <w:lang w:val="en-US"/>
              </w:rPr>
              <w:t xml:space="preserve">points </w:t>
            </w:r>
            <w:r w:rsidR="007D5D07" w:rsidRPr="006556B9">
              <w:rPr>
                <w:rFonts w:ascii="Arial" w:hAnsi="Arial" w:cs="Arial"/>
                <w:lang w:val="ka-GE"/>
              </w:rPr>
              <w:t>(</w:t>
            </w:r>
            <w:r w:rsidRPr="006556B9">
              <w:rPr>
                <w:rFonts w:ascii="Arial" w:hAnsi="Arial" w:cs="Arial"/>
                <w:lang w:val="en-US"/>
              </w:rPr>
              <w:t>1</w:t>
            </w:r>
            <w:r w:rsidR="007D5D07" w:rsidRPr="006556B9">
              <w:rPr>
                <w:rFonts w:ascii="Arial" w:hAnsi="Arial" w:cs="Arial"/>
                <w:lang w:val="ka-GE"/>
              </w:rPr>
              <w:t>0</w:t>
            </w:r>
            <w:r w:rsidR="007D5D07" w:rsidRPr="006556B9">
              <w:rPr>
                <w:rFonts w:ascii="Arial" w:hAnsi="Arial" w:cs="Arial"/>
                <w:lang w:val="en-US"/>
              </w:rPr>
              <w:t xml:space="preserve"> %)</w:t>
            </w:r>
          </w:p>
        </w:tc>
      </w:tr>
      <w:tr w:rsidR="00C959BD" w:rsidRPr="006556B9" w14:paraId="29A5ADF5" w14:textId="77777777" w:rsidTr="00CE0EB3">
        <w:trPr>
          <w:trHeight w:val="349"/>
        </w:trPr>
        <w:tc>
          <w:tcPr>
            <w:tcW w:w="6925" w:type="dxa"/>
            <w:tcBorders>
              <w:top w:val="single" w:sz="4" w:space="0" w:color="auto"/>
              <w:left w:val="single" w:sz="4" w:space="0" w:color="auto"/>
              <w:bottom w:val="single" w:sz="4" w:space="0" w:color="auto"/>
              <w:right w:val="single" w:sz="4" w:space="0" w:color="auto"/>
            </w:tcBorders>
          </w:tcPr>
          <w:p w14:paraId="46173EC3" w14:textId="736ED669" w:rsidR="00C959BD" w:rsidRPr="006556B9" w:rsidRDefault="00C959BD" w:rsidP="007D5D07">
            <w:pPr>
              <w:widowControl w:val="0"/>
              <w:numPr>
                <w:ilvl w:val="1"/>
                <w:numId w:val="12"/>
              </w:numPr>
              <w:suppressAutoHyphens/>
              <w:overflowPunct w:val="0"/>
              <w:autoSpaceDE w:val="0"/>
              <w:autoSpaceDN w:val="0"/>
              <w:adjustRightInd w:val="0"/>
              <w:spacing w:before="60" w:after="60" w:line="259" w:lineRule="auto"/>
              <w:ind w:left="313"/>
              <w:contextualSpacing/>
              <w:textAlignment w:val="baseline"/>
              <w:rPr>
                <w:rFonts w:ascii="Arial" w:hAnsi="Arial" w:cs="Arial"/>
              </w:rPr>
            </w:pPr>
            <w:r w:rsidRPr="006556B9">
              <w:rPr>
                <w:rFonts w:ascii="Arial" w:hAnsi="Arial" w:cs="Arial"/>
              </w:rPr>
              <w:lastRenderedPageBreak/>
              <w:t>Critical analysis of the TOR</w:t>
            </w:r>
          </w:p>
        </w:tc>
        <w:tc>
          <w:tcPr>
            <w:tcW w:w="2142" w:type="dxa"/>
            <w:tcBorders>
              <w:top w:val="single" w:sz="4" w:space="0" w:color="auto"/>
              <w:left w:val="single" w:sz="4" w:space="0" w:color="auto"/>
              <w:bottom w:val="single" w:sz="4" w:space="0" w:color="auto"/>
              <w:right w:val="single" w:sz="4" w:space="0" w:color="auto"/>
            </w:tcBorders>
          </w:tcPr>
          <w:p w14:paraId="04CF8ECB" w14:textId="76BB4A38" w:rsidR="00C959BD" w:rsidRPr="006556B9" w:rsidRDefault="00C959BD" w:rsidP="00C959BD">
            <w:pPr>
              <w:widowControl w:val="0"/>
              <w:suppressAutoHyphens/>
              <w:spacing w:before="60" w:after="60" w:line="259" w:lineRule="auto"/>
              <w:rPr>
                <w:rFonts w:ascii="Arial" w:hAnsi="Arial" w:cs="Arial"/>
              </w:rPr>
            </w:pPr>
            <w:r w:rsidRPr="006556B9">
              <w:rPr>
                <w:rFonts w:ascii="Arial" w:hAnsi="Arial" w:cs="Arial"/>
                <w:lang w:val="en-US"/>
              </w:rPr>
              <w:t>10 points</w:t>
            </w:r>
            <w:r w:rsidRPr="006556B9">
              <w:rPr>
                <w:rFonts w:ascii="Arial" w:hAnsi="Arial" w:cs="Arial"/>
                <w:lang w:val="ka-GE"/>
              </w:rPr>
              <w:t xml:space="preserve"> (</w:t>
            </w:r>
            <w:r w:rsidRPr="006556B9">
              <w:rPr>
                <w:rFonts w:ascii="Arial" w:hAnsi="Arial" w:cs="Arial"/>
              </w:rPr>
              <w:t>25</w:t>
            </w:r>
            <w:r w:rsidRPr="006556B9">
              <w:rPr>
                <w:rFonts w:ascii="Arial" w:hAnsi="Arial" w:cs="Arial"/>
                <w:lang w:val="ka-GE"/>
              </w:rPr>
              <w:t xml:space="preserve"> %)</w:t>
            </w:r>
          </w:p>
        </w:tc>
      </w:tr>
      <w:tr w:rsidR="007D5D07" w:rsidRPr="006556B9" w14:paraId="3DBA0A54" w14:textId="77777777" w:rsidTr="00CE0EB3">
        <w:trPr>
          <w:trHeight w:val="379"/>
        </w:trPr>
        <w:tc>
          <w:tcPr>
            <w:tcW w:w="6925" w:type="dxa"/>
            <w:tcBorders>
              <w:top w:val="single" w:sz="4" w:space="0" w:color="auto"/>
              <w:left w:val="single" w:sz="4" w:space="0" w:color="auto"/>
              <w:bottom w:val="single" w:sz="4" w:space="0" w:color="auto"/>
              <w:right w:val="single" w:sz="4" w:space="0" w:color="auto"/>
            </w:tcBorders>
          </w:tcPr>
          <w:p w14:paraId="404A84DB" w14:textId="77777777" w:rsidR="007D5D07" w:rsidRPr="006556B9" w:rsidRDefault="007D5D07" w:rsidP="007D5D07">
            <w:pPr>
              <w:widowControl w:val="0"/>
              <w:numPr>
                <w:ilvl w:val="1"/>
                <w:numId w:val="12"/>
              </w:numPr>
              <w:suppressAutoHyphens/>
              <w:overflowPunct w:val="0"/>
              <w:autoSpaceDE w:val="0"/>
              <w:autoSpaceDN w:val="0"/>
              <w:adjustRightInd w:val="0"/>
              <w:spacing w:before="60" w:after="60" w:line="259" w:lineRule="auto"/>
              <w:ind w:left="313"/>
              <w:contextualSpacing/>
              <w:textAlignment w:val="baseline"/>
              <w:rPr>
                <w:rFonts w:ascii="Arial" w:hAnsi="Arial" w:cs="Arial"/>
              </w:rPr>
            </w:pPr>
            <w:r w:rsidRPr="006556B9">
              <w:rPr>
                <w:rFonts w:ascii="Arial" w:hAnsi="Arial" w:cs="Arial"/>
              </w:rPr>
              <w:t>Proposed concepts and methods</w:t>
            </w:r>
          </w:p>
        </w:tc>
        <w:tc>
          <w:tcPr>
            <w:tcW w:w="2142" w:type="dxa"/>
            <w:tcBorders>
              <w:top w:val="single" w:sz="4" w:space="0" w:color="auto"/>
              <w:left w:val="single" w:sz="4" w:space="0" w:color="auto"/>
              <w:bottom w:val="single" w:sz="4" w:space="0" w:color="auto"/>
              <w:right w:val="single" w:sz="4" w:space="0" w:color="auto"/>
            </w:tcBorders>
          </w:tcPr>
          <w:p w14:paraId="05D7AAA4" w14:textId="40C1BD06" w:rsidR="007D5D07" w:rsidRPr="006556B9" w:rsidRDefault="00C959BD" w:rsidP="00C959BD">
            <w:pPr>
              <w:widowControl w:val="0"/>
              <w:suppressAutoHyphens/>
              <w:spacing w:before="60" w:after="60" w:line="259" w:lineRule="auto"/>
              <w:rPr>
                <w:rFonts w:ascii="Arial" w:hAnsi="Arial" w:cs="Arial"/>
                <w:lang w:val="ka-GE"/>
              </w:rPr>
            </w:pPr>
            <w:r w:rsidRPr="006556B9">
              <w:rPr>
                <w:rFonts w:ascii="Arial" w:hAnsi="Arial" w:cs="Arial"/>
                <w:lang w:val="en-US"/>
              </w:rPr>
              <w:t xml:space="preserve">16 </w:t>
            </w:r>
            <w:r w:rsidR="007D5D07" w:rsidRPr="006556B9">
              <w:rPr>
                <w:rFonts w:ascii="Arial" w:hAnsi="Arial" w:cs="Arial"/>
                <w:lang w:val="en-US"/>
              </w:rPr>
              <w:t>points</w:t>
            </w:r>
            <w:r w:rsidR="007D5D07" w:rsidRPr="006556B9">
              <w:rPr>
                <w:rFonts w:ascii="Arial" w:hAnsi="Arial" w:cs="Arial"/>
                <w:lang w:val="ka-GE"/>
              </w:rPr>
              <w:t xml:space="preserve"> (</w:t>
            </w:r>
            <w:r w:rsidRPr="006556B9">
              <w:rPr>
                <w:rFonts w:ascii="Arial" w:hAnsi="Arial" w:cs="Arial"/>
                <w:lang w:val="en-US"/>
              </w:rPr>
              <w:t>4</w:t>
            </w:r>
            <w:r w:rsidR="007D5D07" w:rsidRPr="006556B9">
              <w:rPr>
                <w:rFonts w:ascii="Arial" w:hAnsi="Arial" w:cs="Arial"/>
                <w:lang w:val="ka-GE"/>
              </w:rPr>
              <w:t>0 %)</w:t>
            </w:r>
          </w:p>
        </w:tc>
      </w:tr>
      <w:tr w:rsidR="007D5D07" w:rsidRPr="006556B9" w14:paraId="462A1CFF" w14:textId="77777777" w:rsidTr="00CE0EB3">
        <w:trPr>
          <w:trHeight w:val="357"/>
        </w:trPr>
        <w:tc>
          <w:tcPr>
            <w:tcW w:w="6925" w:type="dxa"/>
            <w:hideMark/>
          </w:tcPr>
          <w:p w14:paraId="3C56F4D7" w14:textId="6B2FC581" w:rsidR="007D5D07" w:rsidRPr="006556B9" w:rsidRDefault="00C959BD" w:rsidP="00CE0EB3">
            <w:pPr>
              <w:widowControl w:val="0"/>
              <w:numPr>
                <w:ilvl w:val="1"/>
                <w:numId w:val="12"/>
              </w:numPr>
              <w:suppressAutoHyphens/>
              <w:overflowPunct w:val="0"/>
              <w:autoSpaceDE w:val="0"/>
              <w:autoSpaceDN w:val="0"/>
              <w:adjustRightInd w:val="0"/>
              <w:spacing w:before="60" w:line="259" w:lineRule="auto"/>
              <w:ind w:left="313"/>
              <w:contextualSpacing/>
              <w:textAlignment w:val="baseline"/>
              <w:rPr>
                <w:rFonts w:ascii="Arial" w:hAnsi="Arial" w:cs="Arial"/>
              </w:rPr>
            </w:pPr>
            <w:r w:rsidRPr="006556B9">
              <w:rPr>
                <w:rFonts w:ascii="Arial" w:hAnsi="Arial" w:cs="Arial"/>
              </w:rPr>
              <w:t xml:space="preserve">Staffing and functions distribution structure                                                       </w:t>
            </w:r>
            <w:r w:rsidRPr="006556B9">
              <w:rPr>
                <w:rFonts w:ascii="Arial" w:hAnsi="Arial" w:cs="Arial"/>
                <w:lang w:val="en-US"/>
              </w:rPr>
              <w:t xml:space="preserve">     </w:t>
            </w:r>
          </w:p>
        </w:tc>
        <w:tc>
          <w:tcPr>
            <w:tcW w:w="2142" w:type="dxa"/>
            <w:hideMark/>
          </w:tcPr>
          <w:p w14:paraId="6EFB9FB0" w14:textId="7B70AFC4" w:rsidR="007D5D07" w:rsidRPr="006556B9" w:rsidRDefault="00C959BD" w:rsidP="00CE0EB3">
            <w:pPr>
              <w:widowControl w:val="0"/>
              <w:suppressAutoHyphens/>
              <w:spacing w:before="60" w:line="259" w:lineRule="auto"/>
              <w:rPr>
                <w:rFonts w:ascii="Arial" w:hAnsi="Arial" w:cs="Arial"/>
                <w:b/>
                <w:lang w:val="en-US"/>
              </w:rPr>
            </w:pPr>
            <w:r w:rsidRPr="006556B9">
              <w:rPr>
                <w:rFonts w:ascii="Arial" w:hAnsi="Arial" w:cs="Arial"/>
                <w:lang w:val="en-US"/>
              </w:rPr>
              <w:t>10 points</w:t>
            </w:r>
            <w:r w:rsidRPr="006556B9">
              <w:rPr>
                <w:rFonts w:ascii="Arial" w:hAnsi="Arial" w:cs="Arial"/>
                <w:lang w:val="ka-GE"/>
              </w:rPr>
              <w:t xml:space="preserve"> (</w:t>
            </w:r>
            <w:r w:rsidRPr="006556B9">
              <w:rPr>
                <w:rFonts w:ascii="Arial" w:hAnsi="Arial" w:cs="Arial"/>
              </w:rPr>
              <w:t>25</w:t>
            </w:r>
            <w:r w:rsidRPr="006556B9">
              <w:rPr>
                <w:rFonts w:ascii="Arial" w:hAnsi="Arial" w:cs="Arial"/>
                <w:lang w:val="ka-GE"/>
              </w:rPr>
              <w:t xml:space="preserve"> %)</w:t>
            </w:r>
          </w:p>
        </w:tc>
      </w:tr>
      <w:tr w:rsidR="007D5D07" w:rsidRPr="006556B9" w14:paraId="26F4C492" w14:textId="77777777" w:rsidTr="00CE0EB3">
        <w:trPr>
          <w:trHeight w:val="416"/>
        </w:trPr>
        <w:tc>
          <w:tcPr>
            <w:tcW w:w="6925" w:type="dxa"/>
            <w:tcBorders>
              <w:top w:val="single" w:sz="4" w:space="0" w:color="auto"/>
              <w:left w:val="single" w:sz="4" w:space="0" w:color="auto"/>
              <w:bottom w:val="single" w:sz="4" w:space="0" w:color="auto"/>
              <w:right w:val="single" w:sz="4" w:space="0" w:color="auto"/>
            </w:tcBorders>
            <w:hideMark/>
          </w:tcPr>
          <w:p w14:paraId="58A7386E" w14:textId="77777777" w:rsidR="007D5D07" w:rsidRPr="006556B9" w:rsidRDefault="007D5D07" w:rsidP="0066659F">
            <w:pPr>
              <w:widowControl w:val="0"/>
              <w:suppressAutoHyphens/>
              <w:spacing w:before="60" w:after="60" w:line="259" w:lineRule="auto"/>
              <w:rPr>
                <w:rFonts w:ascii="Arial" w:hAnsi="Arial" w:cs="Arial"/>
                <w:b/>
                <w:lang w:val="en-US"/>
              </w:rPr>
            </w:pPr>
            <w:r w:rsidRPr="006556B9">
              <w:rPr>
                <w:rFonts w:ascii="Arial" w:hAnsi="Arial" w:cs="Arial"/>
                <w:b/>
                <w:lang w:val="en-US"/>
              </w:rPr>
              <w:t>2</w:t>
            </w:r>
            <w:r w:rsidRPr="006556B9">
              <w:rPr>
                <w:rFonts w:ascii="Arial" w:hAnsi="Arial" w:cs="Arial"/>
                <w:b/>
              </w:rPr>
              <w:t>. Qualifications of proposed staff</w:t>
            </w:r>
          </w:p>
        </w:tc>
        <w:tc>
          <w:tcPr>
            <w:tcW w:w="2142" w:type="dxa"/>
            <w:tcBorders>
              <w:top w:val="single" w:sz="4" w:space="0" w:color="auto"/>
              <w:left w:val="single" w:sz="4" w:space="0" w:color="auto"/>
              <w:bottom w:val="single" w:sz="4" w:space="0" w:color="auto"/>
              <w:right w:val="single" w:sz="4" w:space="0" w:color="auto"/>
            </w:tcBorders>
            <w:hideMark/>
          </w:tcPr>
          <w:p w14:paraId="222CACFA" w14:textId="77777777" w:rsidR="007D5D07" w:rsidRPr="006556B9" w:rsidRDefault="007D5D07" w:rsidP="0066659F">
            <w:pPr>
              <w:widowControl w:val="0"/>
              <w:suppressAutoHyphens/>
              <w:spacing w:before="60" w:after="60" w:line="259" w:lineRule="auto"/>
              <w:rPr>
                <w:rFonts w:ascii="Arial" w:hAnsi="Arial" w:cs="Arial"/>
                <w:b/>
                <w:lang w:val="en-US"/>
              </w:rPr>
            </w:pPr>
            <w:r w:rsidRPr="006556B9">
              <w:rPr>
                <w:rFonts w:ascii="Arial" w:hAnsi="Arial" w:cs="Arial"/>
                <w:b/>
                <w:lang w:val="ka-GE"/>
              </w:rPr>
              <w:t>6</w:t>
            </w:r>
            <w:r w:rsidRPr="006556B9">
              <w:rPr>
                <w:rFonts w:ascii="Arial" w:hAnsi="Arial" w:cs="Arial"/>
                <w:b/>
                <w:lang w:val="en-US"/>
              </w:rPr>
              <w:t>0 Points</w:t>
            </w:r>
          </w:p>
        </w:tc>
      </w:tr>
      <w:tr w:rsidR="007D5D07" w:rsidRPr="006556B9" w14:paraId="624C87D1" w14:textId="77777777" w:rsidTr="00CE0EB3">
        <w:trPr>
          <w:trHeight w:val="331"/>
          <w:hidden/>
        </w:trPr>
        <w:tc>
          <w:tcPr>
            <w:tcW w:w="6925" w:type="dxa"/>
            <w:tcBorders>
              <w:top w:val="single" w:sz="4" w:space="0" w:color="auto"/>
              <w:left w:val="single" w:sz="4" w:space="0" w:color="auto"/>
              <w:bottom w:val="single" w:sz="4" w:space="0" w:color="auto"/>
              <w:right w:val="single" w:sz="4" w:space="0" w:color="auto"/>
            </w:tcBorders>
            <w:hideMark/>
          </w:tcPr>
          <w:p w14:paraId="1725CF09" w14:textId="77777777" w:rsidR="007D5D07" w:rsidRPr="006556B9" w:rsidRDefault="007D5D07" w:rsidP="00CE0EB3">
            <w:pPr>
              <w:widowControl w:val="0"/>
              <w:numPr>
                <w:ilvl w:val="0"/>
                <w:numId w:val="12"/>
              </w:numPr>
              <w:suppressAutoHyphens/>
              <w:overflowPunct w:val="0"/>
              <w:autoSpaceDE w:val="0"/>
              <w:autoSpaceDN w:val="0"/>
              <w:adjustRightInd w:val="0"/>
              <w:spacing w:line="259" w:lineRule="auto"/>
              <w:contextualSpacing/>
              <w:textAlignment w:val="baseline"/>
              <w:rPr>
                <w:rFonts w:ascii="Arial" w:hAnsi="Arial" w:cs="Arial"/>
                <w:vanish/>
              </w:rPr>
            </w:pPr>
          </w:p>
          <w:p w14:paraId="20845660" w14:textId="77777777" w:rsidR="007D5D07" w:rsidRPr="006556B9" w:rsidRDefault="007D5D07" w:rsidP="00CE0EB3">
            <w:pPr>
              <w:widowControl w:val="0"/>
              <w:numPr>
                <w:ilvl w:val="1"/>
                <w:numId w:val="12"/>
              </w:numPr>
              <w:suppressAutoHyphens/>
              <w:overflowPunct w:val="0"/>
              <w:autoSpaceDE w:val="0"/>
              <w:autoSpaceDN w:val="0"/>
              <w:adjustRightInd w:val="0"/>
              <w:spacing w:line="259" w:lineRule="auto"/>
              <w:ind w:left="313"/>
              <w:contextualSpacing/>
              <w:textAlignment w:val="baseline"/>
              <w:rPr>
                <w:rFonts w:ascii="Arial" w:hAnsi="Arial" w:cs="Arial"/>
              </w:rPr>
            </w:pPr>
            <w:r w:rsidRPr="006556B9">
              <w:rPr>
                <w:rFonts w:ascii="Arial" w:hAnsi="Arial" w:cs="Arial"/>
              </w:rPr>
              <w:t xml:space="preserve">Project Manager </w:t>
            </w:r>
          </w:p>
        </w:tc>
        <w:tc>
          <w:tcPr>
            <w:tcW w:w="2142" w:type="dxa"/>
            <w:tcBorders>
              <w:top w:val="single" w:sz="4" w:space="0" w:color="auto"/>
              <w:left w:val="single" w:sz="4" w:space="0" w:color="auto"/>
              <w:bottom w:val="single" w:sz="4" w:space="0" w:color="auto"/>
              <w:right w:val="single" w:sz="4" w:space="0" w:color="auto"/>
            </w:tcBorders>
            <w:hideMark/>
          </w:tcPr>
          <w:p w14:paraId="0FF26D01" w14:textId="770A8AEB" w:rsidR="007D5D07" w:rsidRPr="006556B9" w:rsidRDefault="00C959BD" w:rsidP="00CE0EB3">
            <w:pPr>
              <w:widowControl w:val="0"/>
              <w:suppressAutoHyphens/>
              <w:spacing w:line="259" w:lineRule="auto"/>
              <w:rPr>
                <w:rFonts w:ascii="Arial" w:hAnsi="Arial" w:cs="Arial"/>
                <w:b/>
                <w:lang w:val="en-US"/>
              </w:rPr>
            </w:pPr>
            <w:r w:rsidRPr="006556B9">
              <w:rPr>
                <w:rFonts w:ascii="Arial" w:hAnsi="Arial" w:cs="Arial"/>
              </w:rPr>
              <w:t>20</w:t>
            </w:r>
            <w:r w:rsidRPr="006556B9">
              <w:rPr>
                <w:rFonts w:ascii="Arial" w:hAnsi="Arial" w:cs="Arial"/>
                <w:lang w:val="ka-GE"/>
              </w:rPr>
              <w:t xml:space="preserve"> </w:t>
            </w:r>
            <w:r w:rsidR="007D5D07" w:rsidRPr="006556B9">
              <w:rPr>
                <w:rFonts w:ascii="Arial" w:hAnsi="Arial" w:cs="Arial"/>
                <w:lang w:val="en-US"/>
              </w:rPr>
              <w:t>points</w:t>
            </w:r>
            <w:r w:rsidR="007D5D07" w:rsidRPr="006556B9">
              <w:rPr>
                <w:rFonts w:ascii="Arial" w:hAnsi="Arial" w:cs="Arial"/>
                <w:lang w:val="ka-GE"/>
              </w:rPr>
              <w:t xml:space="preserve"> (</w:t>
            </w:r>
            <w:r w:rsidR="00713952" w:rsidRPr="006556B9">
              <w:rPr>
                <w:rFonts w:ascii="Arial" w:hAnsi="Arial" w:cs="Arial"/>
                <w:lang w:val="en-US"/>
              </w:rPr>
              <w:t>33.3</w:t>
            </w:r>
            <w:r w:rsidR="00713952" w:rsidRPr="006556B9">
              <w:rPr>
                <w:rFonts w:ascii="Arial" w:hAnsi="Arial" w:cs="Arial"/>
                <w:lang w:val="ka-GE"/>
              </w:rPr>
              <w:t xml:space="preserve"> </w:t>
            </w:r>
            <w:r w:rsidR="007D5D07" w:rsidRPr="006556B9">
              <w:rPr>
                <w:rFonts w:ascii="Arial" w:hAnsi="Arial" w:cs="Arial"/>
                <w:lang w:val="ka-GE"/>
              </w:rPr>
              <w:t>%)</w:t>
            </w:r>
          </w:p>
        </w:tc>
      </w:tr>
      <w:tr w:rsidR="007D5D07" w:rsidRPr="006556B9" w14:paraId="52102A93" w14:textId="77777777" w:rsidTr="00CE0EB3">
        <w:trPr>
          <w:trHeight w:val="403"/>
        </w:trPr>
        <w:tc>
          <w:tcPr>
            <w:tcW w:w="6925" w:type="dxa"/>
            <w:tcBorders>
              <w:top w:val="single" w:sz="4" w:space="0" w:color="auto"/>
              <w:left w:val="single" w:sz="4" w:space="0" w:color="auto"/>
              <w:bottom w:val="single" w:sz="4" w:space="0" w:color="auto"/>
              <w:right w:val="single" w:sz="4" w:space="0" w:color="auto"/>
            </w:tcBorders>
          </w:tcPr>
          <w:p w14:paraId="2D034F91" w14:textId="77777777" w:rsidR="007D5D07" w:rsidRPr="006556B9" w:rsidRDefault="007D5D07" w:rsidP="00CE0EB3">
            <w:pPr>
              <w:widowControl w:val="0"/>
              <w:numPr>
                <w:ilvl w:val="1"/>
                <w:numId w:val="12"/>
              </w:numPr>
              <w:suppressAutoHyphens/>
              <w:overflowPunct w:val="0"/>
              <w:autoSpaceDE w:val="0"/>
              <w:autoSpaceDN w:val="0"/>
              <w:adjustRightInd w:val="0"/>
              <w:spacing w:line="259" w:lineRule="auto"/>
              <w:ind w:left="313"/>
              <w:contextualSpacing/>
              <w:textAlignment w:val="baseline"/>
              <w:rPr>
                <w:rFonts w:ascii="Arial" w:hAnsi="Arial" w:cs="Arial"/>
              </w:rPr>
            </w:pPr>
            <w:r w:rsidRPr="006556B9">
              <w:rPr>
                <w:rFonts w:ascii="Arial" w:hAnsi="Arial" w:cs="Arial"/>
              </w:rPr>
              <w:t xml:space="preserve">Proposed staff   </w:t>
            </w:r>
          </w:p>
        </w:tc>
        <w:tc>
          <w:tcPr>
            <w:tcW w:w="2142" w:type="dxa"/>
            <w:tcBorders>
              <w:top w:val="single" w:sz="4" w:space="0" w:color="auto"/>
              <w:left w:val="single" w:sz="4" w:space="0" w:color="auto"/>
              <w:bottom w:val="single" w:sz="4" w:space="0" w:color="auto"/>
              <w:right w:val="single" w:sz="4" w:space="0" w:color="auto"/>
            </w:tcBorders>
          </w:tcPr>
          <w:p w14:paraId="73104411" w14:textId="30F58E21" w:rsidR="007D5D07" w:rsidRPr="006556B9" w:rsidRDefault="00C959BD" w:rsidP="00CE0EB3">
            <w:pPr>
              <w:widowControl w:val="0"/>
              <w:suppressAutoHyphens/>
              <w:spacing w:line="259" w:lineRule="auto"/>
              <w:rPr>
                <w:rFonts w:ascii="Arial" w:hAnsi="Arial" w:cs="Arial"/>
                <w:lang w:val="ka-GE"/>
              </w:rPr>
            </w:pPr>
            <w:r w:rsidRPr="006556B9">
              <w:rPr>
                <w:rFonts w:ascii="Arial" w:hAnsi="Arial" w:cs="Arial"/>
                <w:lang w:val="en-US"/>
              </w:rPr>
              <w:t>40</w:t>
            </w:r>
            <w:r w:rsidRPr="006556B9">
              <w:rPr>
                <w:rFonts w:ascii="Arial" w:hAnsi="Arial" w:cs="Arial"/>
                <w:lang w:val="ka-GE"/>
              </w:rPr>
              <w:t xml:space="preserve"> </w:t>
            </w:r>
            <w:r w:rsidR="007D5D07" w:rsidRPr="006556B9">
              <w:rPr>
                <w:rFonts w:ascii="Arial" w:hAnsi="Arial" w:cs="Arial"/>
                <w:lang w:val="en-US"/>
              </w:rPr>
              <w:t>points (</w:t>
            </w:r>
            <w:r w:rsidR="00713952" w:rsidRPr="006556B9">
              <w:rPr>
                <w:rFonts w:ascii="Arial" w:hAnsi="Arial" w:cs="Arial"/>
                <w:lang w:val="en-US"/>
              </w:rPr>
              <w:t>66.7</w:t>
            </w:r>
            <w:r w:rsidR="007D5D07" w:rsidRPr="006556B9">
              <w:rPr>
                <w:rFonts w:ascii="Arial" w:hAnsi="Arial" w:cs="Arial"/>
                <w:lang w:val="en-US"/>
              </w:rPr>
              <w:t>%)</w:t>
            </w:r>
          </w:p>
        </w:tc>
      </w:tr>
      <w:tr w:rsidR="007D5D07" w:rsidRPr="006556B9" w14:paraId="7EFE1A7C" w14:textId="77777777" w:rsidTr="00CE0EB3">
        <w:tc>
          <w:tcPr>
            <w:tcW w:w="6925" w:type="dxa"/>
            <w:tcBorders>
              <w:top w:val="single" w:sz="4" w:space="0" w:color="auto"/>
              <w:left w:val="single" w:sz="4" w:space="0" w:color="auto"/>
              <w:bottom w:val="single" w:sz="4" w:space="0" w:color="auto"/>
              <w:right w:val="single" w:sz="4" w:space="0" w:color="auto"/>
            </w:tcBorders>
            <w:hideMark/>
          </w:tcPr>
          <w:p w14:paraId="513E208B" w14:textId="77777777" w:rsidR="007D5D07" w:rsidRPr="006556B9" w:rsidRDefault="007D5D07" w:rsidP="0066659F">
            <w:pPr>
              <w:widowControl w:val="0"/>
              <w:suppressAutoHyphens/>
              <w:spacing w:before="60" w:after="60" w:line="259" w:lineRule="auto"/>
              <w:rPr>
                <w:rFonts w:ascii="Arial" w:hAnsi="Arial" w:cs="Arial"/>
                <w:lang w:val="en-US"/>
              </w:rPr>
            </w:pPr>
            <w:r w:rsidRPr="006556B9">
              <w:rPr>
                <w:rFonts w:ascii="Arial" w:hAnsi="Arial" w:cs="Arial"/>
                <w:b/>
                <w:lang w:val="en-US"/>
              </w:rPr>
              <w:t>Total</w:t>
            </w:r>
          </w:p>
        </w:tc>
        <w:tc>
          <w:tcPr>
            <w:tcW w:w="2142" w:type="dxa"/>
            <w:tcBorders>
              <w:top w:val="single" w:sz="4" w:space="0" w:color="auto"/>
              <w:left w:val="single" w:sz="4" w:space="0" w:color="auto"/>
              <w:bottom w:val="single" w:sz="4" w:space="0" w:color="auto"/>
              <w:right w:val="single" w:sz="4" w:space="0" w:color="auto"/>
            </w:tcBorders>
            <w:hideMark/>
          </w:tcPr>
          <w:p w14:paraId="577357DA" w14:textId="77777777" w:rsidR="007D5D07" w:rsidRPr="006556B9" w:rsidRDefault="007D5D07" w:rsidP="0066659F">
            <w:pPr>
              <w:widowControl w:val="0"/>
              <w:suppressAutoHyphens/>
              <w:spacing w:before="60" w:after="60" w:line="259" w:lineRule="auto"/>
              <w:rPr>
                <w:rFonts w:ascii="Arial" w:hAnsi="Arial" w:cs="Arial"/>
                <w:lang w:val="en-US"/>
              </w:rPr>
            </w:pPr>
            <w:r w:rsidRPr="006556B9">
              <w:rPr>
                <w:rFonts w:ascii="Arial" w:hAnsi="Arial" w:cs="Arial"/>
                <w:b/>
                <w:lang w:val="en-US"/>
              </w:rPr>
              <w:t>100</w:t>
            </w:r>
          </w:p>
        </w:tc>
      </w:tr>
    </w:tbl>
    <w:p w14:paraId="17F89CB6" w14:textId="21385364" w:rsidR="00BF43C4" w:rsidRPr="006556B9" w:rsidRDefault="00BF43C4" w:rsidP="00B83730">
      <w:pPr>
        <w:rPr>
          <w:rFonts w:ascii="Arial" w:hAnsi="Arial" w:cs="Arial"/>
        </w:rPr>
      </w:pPr>
    </w:p>
    <w:p w14:paraId="346E7B32" w14:textId="411AF520" w:rsidR="00B83730" w:rsidRPr="006556B9" w:rsidRDefault="00713952" w:rsidP="00B83730">
      <w:pPr>
        <w:rPr>
          <w:rFonts w:ascii="Arial" w:hAnsi="Arial" w:cs="Arial"/>
          <w:b/>
        </w:rPr>
      </w:pPr>
      <w:r w:rsidRPr="006556B9">
        <w:rPr>
          <w:rFonts w:ascii="Arial" w:hAnsi="Arial" w:cs="Arial"/>
          <w:b/>
        </w:rPr>
        <w:t>4.03.</w:t>
      </w:r>
      <w:r w:rsidR="00CE0EB3" w:rsidRPr="006556B9">
        <w:rPr>
          <w:rFonts w:ascii="Arial" w:hAnsi="Arial" w:cs="Arial"/>
          <w:b/>
        </w:rPr>
        <w:t xml:space="preserve"> </w:t>
      </w:r>
      <w:r w:rsidR="00954B83" w:rsidRPr="006556B9">
        <w:rPr>
          <w:rFonts w:ascii="Arial" w:hAnsi="Arial" w:cs="Arial"/>
          <w:b/>
        </w:rPr>
        <w:t>F</w:t>
      </w:r>
      <w:r w:rsidR="00B83730" w:rsidRPr="006556B9">
        <w:rPr>
          <w:rFonts w:ascii="Arial" w:hAnsi="Arial" w:cs="Arial"/>
          <w:b/>
        </w:rPr>
        <w:t xml:space="preserve">inancial </w:t>
      </w:r>
      <w:r w:rsidR="00954B83" w:rsidRPr="006556B9">
        <w:rPr>
          <w:rFonts w:ascii="Arial" w:hAnsi="Arial" w:cs="Arial"/>
          <w:b/>
        </w:rPr>
        <w:t>proposal</w:t>
      </w:r>
    </w:p>
    <w:p w14:paraId="2DD8095B" w14:textId="182CD53E" w:rsidR="00F0118F" w:rsidRPr="006556B9" w:rsidRDefault="00F0118F" w:rsidP="00F0118F">
      <w:pPr>
        <w:widowControl w:val="0"/>
        <w:suppressAutoHyphens/>
        <w:spacing w:before="60" w:after="120" w:line="240" w:lineRule="auto"/>
        <w:jc w:val="both"/>
        <w:rPr>
          <w:rFonts w:ascii="Arial" w:eastAsia="Times New Roman" w:hAnsi="Arial" w:cs="Arial"/>
          <w:lang w:eastAsia="de-DE"/>
        </w:rPr>
      </w:pPr>
      <w:r w:rsidRPr="006556B9">
        <w:rPr>
          <w:rFonts w:ascii="Arial" w:eastAsia="Times New Roman" w:hAnsi="Arial" w:cs="Arial"/>
          <w:lang w:eastAsia="de-DE"/>
        </w:rPr>
        <w:t>After evaluation of the Technical Proposal, the Financial Proposals of those Applicants will be opened whose technical Proposal achieved a minimum score of 75</w:t>
      </w:r>
      <w:r w:rsidR="002860D5" w:rsidRPr="006556B9">
        <w:rPr>
          <w:rFonts w:ascii="Arial" w:eastAsia="Times New Roman" w:hAnsi="Arial" w:cs="Arial"/>
          <w:lang w:eastAsia="de-DE"/>
        </w:rPr>
        <w:t>%</w:t>
      </w:r>
      <w:r w:rsidRPr="006556B9">
        <w:rPr>
          <w:rFonts w:ascii="Arial" w:eastAsia="Times New Roman" w:hAnsi="Arial" w:cs="Arial"/>
          <w:lang w:eastAsia="de-DE"/>
        </w:rPr>
        <w:t xml:space="preserve"> points. </w:t>
      </w:r>
    </w:p>
    <w:p w14:paraId="742EA424" w14:textId="423AB215" w:rsidR="00B83730" w:rsidRPr="006556B9" w:rsidRDefault="00713952" w:rsidP="00B83730">
      <w:pPr>
        <w:rPr>
          <w:rFonts w:ascii="Arial" w:hAnsi="Arial" w:cs="Arial"/>
          <w:b/>
        </w:rPr>
      </w:pPr>
      <w:r w:rsidRPr="006556B9">
        <w:rPr>
          <w:rFonts w:ascii="Arial" w:hAnsi="Arial" w:cs="Arial"/>
          <w:b/>
        </w:rPr>
        <w:t>4.04.</w:t>
      </w:r>
      <w:r w:rsidR="00CE0EB3" w:rsidRPr="006556B9">
        <w:rPr>
          <w:rFonts w:ascii="Arial" w:hAnsi="Arial" w:cs="Arial"/>
          <w:b/>
        </w:rPr>
        <w:t xml:space="preserve"> </w:t>
      </w:r>
      <w:r w:rsidR="002860D5" w:rsidRPr="006556B9">
        <w:rPr>
          <w:rFonts w:ascii="Arial" w:hAnsi="Arial" w:cs="Arial"/>
          <w:b/>
        </w:rPr>
        <w:t xml:space="preserve">Final evaluation </w:t>
      </w:r>
    </w:p>
    <w:p w14:paraId="2E267DBC"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For the purpose of a combined evaluation the Technical Proposal of a Bidder will be weighted 70 % as follows:</w:t>
      </w:r>
    </w:p>
    <w:p w14:paraId="15B25E6E"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P</w:t>
      </w:r>
      <w:r w:rsidRPr="006556B9">
        <w:rPr>
          <w:rFonts w:ascii="Arial" w:eastAsia="Times New Roman" w:hAnsi="Arial" w:cs="Arial"/>
          <w:vertAlign w:val="subscript"/>
          <w:lang w:eastAsia="de-DE"/>
        </w:rPr>
        <w:t xml:space="preserve">T </w:t>
      </w:r>
      <w:r w:rsidRPr="006556B9">
        <w:rPr>
          <w:rFonts w:ascii="Arial" w:eastAsia="Times New Roman" w:hAnsi="Arial" w:cs="Arial"/>
          <w:lang w:eastAsia="de-DE"/>
        </w:rPr>
        <w:t>= 70 * T/To, with</w:t>
      </w:r>
    </w:p>
    <w:p w14:paraId="76DD6039"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P</w:t>
      </w:r>
      <w:r w:rsidRPr="006556B9">
        <w:rPr>
          <w:rFonts w:ascii="Arial" w:eastAsia="Times New Roman" w:hAnsi="Arial" w:cs="Arial"/>
          <w:vertAlign w:val="subscript"/>
          <w:lang w:eastAsia="de-DE"/>
        </w:rPr>
        <w:t>T</w:t>
      </w:r>
      <w:r w:rsidRPr="006556B9">
        <w:rPr>
          <w:rFonts w:ascii="Arial" w:eastAsia="Times New Roman" w:hAnsi="Arial" w:cs="Arial"/>
          <w:lang w:eastAsia="de-DE"/>
        </w:rPr>
        <w:t xml:space="preserve"> = attributed score for Technical Proposal,</w:t>
      </w:r>
    </w:p>
    <w:p w14:paraId="25C168BD"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T = Bidder's score in the technical evaluation,</w:t>
      </w:r>
    </w:p>
    <w:p w14:paraId="07DBE238"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To = highest 'technical' score of all Bidders.</w:t>
      </w:r>
    </w:p>
    <w:p w14:paraId="2FFBE781" w14:textId="77777777" w:rsidR="00713952" w:rsidRPr="006556B9" w:rsidRDefault="00713952" w:rsidP="00AB0C9E">
      <w:pPr>
        <w:widowControl w:val="0"/>
        <w:suppressAutoHyphens/>
        <w:spacing w:before="60" w:after="60" w:line="240" w:lineRule="auto"/>
        <w:jc w:val="both"/>
        <w:rPr>
          <w:rFonts w:ascii="Arial" w:eastAsia="Times New Roman" w:hAnsi="Arial" w:cs="Arial"/>
          <w:lang w:eastAsia="de-DE"/>
        </w:rPr>
      </w:pPr>
    </w:p>
    <w:p w14:paraId="198243BB"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Financial Proposal of a Bidder will be weighted 30 % as follows:</w:t>
      </w:r>
    </w:p>
    <w:p w14:paraId="356D180E"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P</w:t>
      </w:r>
      <w:r w:rsidRPr="006556B9">
        <w:rPr>
          <w:rFonts w:ascii="Arial" w:eastAsia="Times New Roman" w:hAnsi="Arial" w:cs="Arial"/>
          <w:vertAlign w:val="subscript"/>
          <w:lang w:eastAsia="de-DE"/>
        </w:rPr>
        <w:t>F</w:t>
      </w:r>
      <w:r w:rsidRPr="006556B9">
        <w:rPr>
          <w:rFonts w:ascii="Arial" w:eastAsia="Times New Roman" w:hAnsi="Arial" w:cs="Arial"/>
          <w:lang w:eastAsia="de-DE"/>
        </w:rPr>
        <w:t xml:space="preserve"> = 30 * Co/C, with</w:t>
      </w:r>
    </w:p>
    <w:p w14:paraId="354090A0"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P</w:t>
      </w:r>
      <w:r w:rsidRPr="006556B9">
        <w:rPr>
          <w:rFonts w:ascii="Arial" w:eastAsia="Times New Roman" w:hAnsi="Arial" w:cs="Arial"/>
          <w:vertAlign w:val="subscript"/>
          <w:lang w:eastAsia="de-DE"/>
        </w:rPr>
        <w:t>F</w:t>
      </w:r>
      <w:r w:rsidRPr="006556B9">
        <w:rPr>
          <w:rFonts w:ascii="Arial" w:eastAsia="Times New Roman" w:hAnsi="Arial" w:cs="Arial"/>
          <w:lang w:eastAsia="de-DE"/>
        </w:rPr>
        <w:t xml:space="preserve"> = attributed score for the Financial Proposal (points),</w:t>
      </w:r>
    </w:p>
    <w:p w14:paraId="08F9252B"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C = Bidder's corrected price of the Financial Proposal,</w:t>
      </w:r>
    </w:p>
    <w:p w14:paraId="59138A55" w14:textId="77777777" w:rsidR="00AB0C9E" w:rsidRPr="006556B9" w:rsidRDefault="00AB0C9E" w:rsidP="00AB0C9E">
      <w:pPr>
        <w:widowControl w:val="0"/>
        <w:tabs>
          <w:tab w:val="left" w:pos="426"/>
        </w:tabs>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ab/>
        <w:t>Co = lowest corrected Financial Proposal.</w:t>
      </w:r>
    </w:p>
    <w:p w14:paraId="6DECFA28" w14:textId="77777777" w:rsidR="00713952" w:rsidRPr="006556B9" w:rsidRDefault="00713952" w:rsidP="00AB0C9E">
      <w:pPr>
        <w:widowControl w:val="0"/>
        <w:suppressAutoHyphens/>
        <w:spacing w:before="60" w:after="60" w:line="240" w:lineRule="auto"/>
        <w:jc w:val="both"/>
        <w:rPr>
          <w:rFonts w:ascii="Arial" w:eastAsia="Times New Roman" w:hAnsi="Arial" w:cs="Arial"/>
          <w:lang w:eastAsia="de-DE"/>
        </w:rPr>
      </w:pPr>
    </w:p>
    <w:p w14:paraId="5DAEC30E"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 xml:space="preserve">The total score of the Bidder is  </w:t>
      </w:r>
    </w:p>
    <w:p w14:paraId="147DEAAC"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P = P</w:t>
      </w:r>
      <w:r w:rsidRPr="006556B9">
        <w:rPr>
          <w:rFonts w:ascii="Arial" w:eastAsia="Times New Roman" w:hAnsi="Arial" w:cs="Arial"/>
          <w:vertAlign w:val="subscript"/>
          <w:lang w:eastAsia="de-DE"/>
        </w:rPr>
        <w:t>F</w:t>
      </w:r>
      <w:r w:rsidRPr="006556B9">
        <w:rPr>
          <w:rFonts w:ascii="Arial" w:eastAsia="Times New Roman" w:hAnsi="Arial" w:cs="Arial"/>
          <w:lang w:eastAsia="de-DE"/>
        </w:rPr>
        <w:t xml:space="preserve"> + P</w:t>
      </w:r>
      <w:r w:rsidRPr="006556B9">
        <w:rPr>
          <w:rFonts w:ascii="Arial" w:eastAsia="Times New Roman" w:hAnsi="Arial" w:cs="Arial"/>
          <w:vertAlign w:val="subscript"/>
          <w:lang w:eastAsia="de-DE"/>
        </w:rPr>
        <w:t>T</w:t>
      </w:r>
      <w:r w:rsidRPr="006556B9">
        <w:rPr>
          <w:rFonts w:ascii="Arial" w:eastAsia="Times New Roman" w:hAnsi="Arial" w:cs="Arial"/>
          <w:lang w:eastAsia="de-DE"/>
        </w:rPr>
        <w:t>.</w:t>
      </w:r>
    </w:p>
    <w:p w14:paraId="3DA08241"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p>
    <w:p w14:paraId="51B1D32D" w14:textId="77777777" w:rsidR="00AB0C9E" w:rsidRPr="006556B9" w:rsidRDefault="00AB0C9E" w:rsidP="00AB0C9E">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Bidder, who submitted the proposal with the highest total score, will be invited for contract negotiations. The negotiations will cover the Technical Proposal and acceptable alternatives of implementation or staffing and payment pattern, but not the unit rates and prices that were taken into account in assessing the price. If the negotiations with the Bidder having the highest score will not be successful, negotiations with the Bidder placed next will be undertaken until an agreement will be reached.</w:t>
      </w:r>
    </w:p>
    <w:p w14:paraId="33F42870" w14:textId="368C6129" w:rsidR="00AB0C9E" w:rsidRPr="006556B9" w:rsidRDefault="009B2BAD" w:rsidP="00B83730">
      <w:pPr>
        <w:rPr>
          <w:rFonts w:ascii="Arial" w:hAnsi="Arial" w:cs="Arial"/>
          <w:b/>
        </w:rPr>
      </w:pPr>
      <w:r w:rsidRPr="006556B9">
        <w:rPr>
          <w:rFonts w:ascii="Arial" w:hAnsi="Arial" w:cs="Arial"/>
          <w:b/>
        </w:rPr>
        <w:t xml:space="preserve"> </w:t>
      </w:r>
    </w:p>
    <w:p w14:paraId="0C4252B4" w14:textId="1CA0C827" w:rsidR="00B83730" w:rsidRPr="006556B9" w:rsidRDefault="00CE0EB3" w:rsidP="00B83730">
      <w:pPr>
        <w:rPr>
          <w:rFonts w:ascii="Arial" w:hAnsi="Arial" w:cs="Arial"/>
          <w:b/>
        </w:rPr>
      </w:pPr>
      <w:r w:rsidRPr="006556B9">
        <w:rPr>
          <w:rFonts w:ascii="Arial" w:hAnsi="Arial" w:cs="Arial"/>
          <w:b/>
        </w:rPr>
        <w:t>4</w:t>
      </w:r>
      <w:r w:rsidR="00AB0C9E" w:rsidRPr="006556B9">
        <w:rPr>
          <w:rFonts w:ascii="Arial" w:hAnsi="Arial" w:cs="Arial"/>
          <w:b/>
        </w:rPr>
        <w:t>.</w:t>
      </w:r>
      <w:r w:rsidRPr="006556B9">
        <w:rPr>
          <w:rFonts w:ascii="Arial" w:hAnsi="Arial" w:cs="Arial"/>
          <w:b/>
        </w:rPr>
        <w:t>0</w:t>
      </w:r>
      <w:r w:rsidR="00AB0C9E" w:rsidRPr="006556B9">
        <w:rPr>
          <w:rFonts w:ascii="Arial" w:hAnsi="Arial" w:cs="Arial"/>
          <w:b/>
        </w:rPr>
        <w:t>5</w:t>
      </w:r>
      <w:r w:rsidRPr="006556B9">
        <w:rPr>
          <w:rFonts w:ascii="Arial" w:hAnsi="Arial" w:cs="Arial"/>
          <w:b/>
        </w:rPr>
        <w:t>.</w:t>
      </w:r>
      <w:r w:rsidR="00AB0C9E" w:rsidRPr="006556B9">
        <w:rPr>
          <w:rFonts w:ascii="Arial" w:hAnsi="Arial" w:cs="Arial"/>
          <w:b/>
        </w:rPr>
        <w:t xml:space="preserve"> </w:t>
      </w:r>
      <w:r w:rsidR="00D45979" w:rsidRPr="006556B9">
        <w:rPr>
          <w:rFonts w:ascii="Arial" w:eastAsia="Times New Roman" w:hAnsi="Arial" w:cs="Arial"/>
          <w:b/>
          <w:lang w:eastAsia="de-DE"/>
        </w:rPr>
        <w:t>Service</w:t>
      </w:r>
      <w:r w:rsidR="00B83730" w:rsidRPr="006556B9">
        <w:rPr>
          <w:rFonts w:ascii="Arial" w:eastAsia="Times New Roman" w:hAnsi="Arial" w:cs="Arial"/>
          <w:b/>
          <w:lang w:eastAsia="de-DE"/>
        </w:rPr>
        <w:t xml:space="preserve"> Agreement</w:t>
      </w:r>
    </w:p>
    <w:p w14:paraId="1B180FC1" w14:textId="77777777" w:rsidR="00D45979" w:rsidRPr="006556B9" w:rsidRDefault="00D45979" w:rsidP="00D45979">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Technical and Financial Proposals of the successful Bidder will become part of the Contract to be concluded. Employer, however, reserve the right to negotiate and adapt those parts of the Applicant's proposal, which are considered inadequate with the requirements of the work.</w:t>
      </w:r>
    </w:p>
    <w:p w14:paraId="121437E1" w14:textId="77777777" w:rsidR="00713952" w:rsidRPr="006556B9" w:rsidRDefault="00713952" w:rsidP="00D45979">
      <w:pPr>
        <w:widowControl w:val="0"/>
        <w:suppressAutoHyphens/>
        <w:spacing w:before="60" w:after="60" w:line="240" w:lineRule="auto"/>
        <w:jc w:val="both"/>
        <w:rPr>
          <w:rFonts w:ascii="Arial" w:eastAsia="Times New Roman" w:hAnsi="Arial" w:cs="Arial"/>
          <w:lang w:eastAsia="de-DE"/>
        </w:rPr>
      </w:pPr>
    </w:p>
    <w:p w14:paraId="05211178" w14:textId="4B03FE3C" w:rsidR="00D45979" w:rsidRPr="006556B9" w:rsidRDefault="00D45979" w:rsidP="00D45979">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 xml:space="preserve">The draft Consultancy Contract will be prepared according to the standard contract pursuant to </w:t>
      </w:r>
      <w:r w:rsidR="00713952" w:rsidRPr="006556B9">
        <w:rPr>
          <w:rFonts w:ascii="Arial" w:eastAsia="Times New Roman" w:hAnsi="Arial" w:cs="Arial"/>
          <w:lang w:eastAsia="de-DE"/>
        </w:rPr>
        <w:t xml:space="preserve">Annex </w:t>
      </w:r>
      <w:r w:rsidRPr="006556B9">
        <w:rPr>
          <w:rFonts w:ascii="Arial" w:eastAsia="Times New Roman" w:hAnsi="Arial" w:cs="Arial"/>
          <w:lang w:eastAsia="de-DE"/>
        </w:rPr>
        <w:t>7.</w:t>
      </w:r>
    </w:p>
    <w:p w14:paraId="513A66A8" w14:textId="77777777" w:rsidR="00C02A89" w:rsidRDefault="00C02A89" w:rsidP="00B83730">
      <w:pPr>
        <w:rPr>
          <w:rFonts w:ascii="Arial" w:hAnsi="Arial" w:cs="Arial"/>
        </w:rPr>
      </w:pPr>
    </w:p>
    <w:p w14:paraId="6D34576E" w14:textId="5F2B53C9" w:rsidR="00B83730" w:rsidRPr="006556B9" w:rsidRDefault="00713952" w:rsidP="00B83730">
      <w:pPr>
        <w:rPr>
          <w:rFonts w:ascii="Arial" w:eastAsia="Times New Roman" w:hAnsi="Arial" w:cs="Arial"/>
          <w:b/>
          <w:lang w:eastAsia="de-DE"/>
        </w:rPr>
      </w:pPr>
      <w:r w:rsidRPr="006556B9">
        <w:rPr>
          <w:rFonts w:ascii="Arial" w:eastAsia="Times New Roman" w:hAnsi="Arial" w:cs="Arial"/>
          <w:b/>
          <w:lang w:eastAsia="de-DE"/>
        </w:rPr>
        <w:lastRenderedPageBreak/>
        <w:t>5.</w:t>
      </w:r>
      <w:r w:rsidR="00CE0EB3" w:rsidRPr="006556B9">
        <w:rPr>
          <w:rFonts w:ascii="Arial" w:eastAsia="Times New Roman" w:hAnsi="Arial" w:cs="Arial"/>
          <w:b/>
          <w:lang w:eastAsia="de-DE"/>
        </w:rPr>
        <w:t xml:space="preserve"> </w:t>
      </w:r>
      <w:r w:rsidR="00B83730" w:rsidRPr="006556B9">
        <w:rPr>
          <w:rFonts w:ascii="Arial" w:eastAsia="Times New Roman" w:hAnsi="Arial" w:cs="Arial"/>
          <w:b/>
          <w:lang w:eastAsia="de-DE"/>
        </w:rPr>
        <w:t>Other provisions</w:t>
      </w:r>
    </w:p>
    <w:p w14:paraId="0C0B1B23" w14:textId="768DEEB1" w:rsidR="00B83730" w:rsidRPr="006556B9" w:rsidRDefault="00713952" w:rsidP="009C7648">
      <w:pPr>
        <w:rPr>
          <w:rFonts w:ascii="Arial" w:eastAsia="Times New Roman" w:hAnsi="Arial" w:cs="Arial"/>
          <w:b/>
          <w:lang w:eastAsia="de-DE"/>
        </w:rPr>
      </w:pPr>
      <w:r w:rsidRPr="006556B9">
        <w:rPr>
          <w:rFonts w:ascii="Arial" w:eastAsia="Times New Roman" w:hAnsi="Arial" w:cs="Arial"/>
          <w:b/>
          <w:lang w:eastAsia="de-DE"/>
        </w:rPr>
        <w:t>5.01. U</w:t>
      </w:r>
      <w:r w:rsidR="00B83730" w:rsidRPr="006556B9">
        <w:rPr>
          <w:rFonts w:ascii="Arial" w:eastAsia="Times New Roman" w:hAnsi="Arial" w:cs="Arial"/>
          <w:b/>
          <w:lang w:eastAsia="de-DE"/>
        </w:rPr>
        <w:t>nsuccessful bidders</w:t>
      </w:r>
    </w:p>
    <w:p w14:paraId="2E0AB6C9" w14:textId="79906E90" w:rsidR="00BC1AAA" w:rsidRPr="006556B9" w:rsidRDefault="00BC1AAA" w:rsidP="00BC1AAA">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 xml:space="preserve">After the </w:t>
      </w:r>
      <w:r w:rsidR="0024316D">
        <w:rPr>
          <w:rFonts w:ascii="Arial" w:eastAsia="Times New Roman" w:hAnsi="Arial" w:cs="Arial"/>
          <w:lang w:eastAsia="de-DE"/>
        </w:rPr>
        <w:t>evaluation of</w:t>
      </w:r>
      <w:r w:rsidRPr="006556B9">
        <w:rPr>
          <w:rFonts w:ascii="Arial" w:eastAsia="Times New Roman" w:hAnsi="Arial" w:cs="Arial"/>
          <w:lang w:eastAsia="de-DE"/>
        </w:rPr>
        <w:t xml:space="preserve"> the Technical Proposals, Bidders that have not achieved the minimum required score will be notified in writing. After the winning Bidder has been notified of the award of Contract, the remaining Bidders will be informed in writing about the rejection of their proposals.</w:t>
      </w:r>
    </w:p>
    <w:p w14:paraId="4C930145" w14:textId="77777777" w:rsidR="006556B9" w:rsidRDefault="006556B9" w:rsidP="009C7648">
      <w:pPr>
        <w:pStyle w:val="ListParagraph"/>
        <w:ind w:left="0"/>
        <w:rPr>
          <w:rFonts w:ascii="Arial" w:eastAsia="Times New Roman" w:hAnsi="Arial" w:cs="Arial"/>
          <w:lang w:eastAsia="de-DE"/>
        </w:rPr>
      </w:pPr>
    </w:p>
    <w:p w14:paraId="698DAB0E" w14:textId="0B0236E1" w:rsidR="00B83730" w:rsidRPr="006556B9" w:rsidRDefault="00713952" w:rsidP="009C7648">
      <w:pPr>
        <w:pStyle w:val="ListParagraph"/>
        <w:ind w:left="0"/>
        <w:rPr>
          <w:rFonts w:ascii="Arial" w:eastAsia="Times New Roman" w:hAnsi="Arial" w:cs="Arial"/>
          <w:b/>
          <w:lang w:eastAsia="de-DE"/>
        </w:rPr>
      </w:pPr>
      <w:r w:rsidRPr="006556B9">
        <w:rPr>
          <w:rFonts w:ascii="Arial" w:eastAsia="Times New Roman" w:hAnsi="Arial" w:cs="Arial"/>
          <w:b/>
          <w:lang w:eastAsia="de-DE"/>
        </w:rPr>
        <w:t xml:space="preserve">5.02. </w:t>
      </w:r>
      <w:r w:rsidR="00BC1AAA" w:rsidRPr="006556B9">
        <w:rPr>
          <w:rFonts w:ascii="Arial" w:eastAsia="Times New Roman" w:hAnsi="Arial" w:cs="Arial"/>
          <w:b/>
          <w:lang w:eastAsia="de-DE"/>
        </w:rPr>
        <w:t xml:space="preserve">Cancellation procedure </w:t>
      </w:r>
    </w:p>
    <w:p w14:paraId="3C6FBCEA" w14:textId="77777777" w:rsidR="00D93063" w:rsidRPr="006556B9" w:rsidRDefault="00D93063" w:rsidP="00D93063">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The RFQ procedure may be cancelled, prior to awarding the Contract, without thereby incurring any liability to the Applicants, and notwithstanding the stage in the procedures leading to the conclusion of the Contract, if</w:t>
      </w:r>
    </w:p>
    <w:p w14:paraId="25AF38A6"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r w:rsidRPr="006556B9">
        <w:rPr>
          <w:rFonts w:ascii="Arial" w:eastAsia="Times New Roman" w:hAnsi="Arial" w:cs="Arial"/>
          <w:lang w:eastAsia="de-DE"/>
        </w:rPr>
        <w:t>the Programme has been cancelled;</w:t>
      </w:r>
    </w:p>
    <w:p w14:paraId="4E1CF166"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r w:rsidRPr="006556B9">
        <w:rPr>
          <w:rFonts w:ascii="Arial" w:eastAsia="Times New Roman" w:hAnsi="Arial" w:cs="Arial"/>
          <w:lang w:eastAsia="de-DE"/>
        </w:rPr>
        <w:t>circumstances underlying the invitation to RFQ have changed materially;</w:t>
      </w:r>
    </w:p>
    <w:p w14:paraId="4765BFA1"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r w:rsidRPr="006556B9">
        <w:rPr>
          <w:rFonts w:ascii="Arial" w:eastAsia="Times New Roman" w:hAnsi="Arial" w:cs="Arial"/>
          <w:lang w:eastAsia="de-DE"/>
        </w:rPr>
        <w:t>no Bidder satisfies the criteria for the award of the Contract;</w:t>
      </w:r>
    </w:p>
    <w:p w14:paraId="25755AB5"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r w:rsidRPr="006556B9">
        <w:rPr>
          <w:rFonts w:ascii="Arial" w:eastAsia="Times New Roman" w:hAnsi="Arial" w:cs="Arial"/>
          <w:lang w:eastAsia="de-DE"/>
        </w:rPr>
        <w:t>competition was inadequate;</w:t>
      </w:r>
    </w:p>
    <w:p w14:paraId="222595B7"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r w:rsidRPr="006556B9">
        <w:rPr>
          <w:rFonts w:ascii="Arial" w:eastAsia="Times New Roman" w:hAnsi="Arial" w:cs="Arial"/>
          <w:lang w:eastAsia="de-DE"/>
        </w:rPr>
        <w:t>the conditions for a fair competition have not been implemented;</w:t>
      </w:r>
    </w:p>
    <w:p w14:paraId="16ED5DA8" w14:textId="77777777" w:rsidR="00D93063" w:rsidRPr="006556B9" w:rsidRDefault="00D93063" w:rsidP="006556B9">
      <w:pPr>
        <w:widowControl w:val="0"/>
        <w:numPr>
          <w:ilvl w:val="0"/>
          <w:numId w:val="34"/>
        </w:numPr>
        <w:suppressAutoHyphens/>
        <w:overflowPunct w:val="0"/>
        <w:autoSpaceDE w:val="0"/>
        <w:autoSpaceDN w:val="0"/>
        <w:adjustRightInd w:val="0"/>
        <w:spacing w:before="60" w:after="60" w:line="240" w:lineRule="auto"/>
        <w:jc w:val="both"/>
        <w:textAlignment w:val="baseline"/>
        <w:rPr>
          <w:rFonts w:ascii="Arial" w:eastAsia="Times New Roman" w:hAnsi="Arial" w:cs="Arial"/>
          <w:lang w:eastAsia="de-DE"/>
        </w:rPr>
      </w:pPr>
      <w:proofErr w:type="gramStart"/>
      <w:r w:rsidRPr="006556B9">
        <w:rPr>
          <w:rFonts w:ascii="Arial" w:eastAsia="Times New Roman" w:hAnsi="Arial" w:cs="Arial"/>
          <w:lang w:eastAsia="de-DE"/>
        </w:rPr>
        <w:t>the</w:t>
      </w:r>
      <w:proofErr w:type="gramEnd"/>
      <w:r w:rsidRPr="006556B9">
        <w:rPr>
          <w:rFonts w:ascii="Arial" w:eastAsia="Times New Roman" w:hAnsi="Arial" w:cs="Arial"/>
          <w:lang w:eastAsia="de-DE"/>
        </w:rPr>
        <w:t xml:space="preserve"> price quotations are obviously unreasonable and/or exceed the financial resources earmarked for the contract. In this case, the Employer may, as an alternative to re-tendering, enter into negotiations with the winning Bidder to try to obtain a satisfactory offer. </w:t>
      </w:r>
    </w:p>
    <w:p w14:paraId="6F6DC03C" w14:textId="2B4BAE47" w:rsidR="00B83730" w:rsidRPr="006556B9" w:rsidRDefault="00D93063" w:rsidP="00D129AA">
      <w:pPr>
        <w:widowControl w:val="0"/>
        <w:suppressAutoHyphens/>
        <w:spacing w:before="60" w:after="60" w:line="240" w:lineRule="auto"/>
        <w:jc w:val="both"/>
        <w:rPr>
          <w:rFonts w:ascii="Arial" w:eastAsia="Times New Roman" w:hAnsi="Arial" w:cs="Arial"/>
          <w:lang w:eastAsia="de-DE"/>
        </w:rPr>
      </w:pPr>
      <w:r w:rsidRPr="006556B9">
        <w:rPr>
          <w:rFonts w:ascii="Arial" w:eastAsia="Times New Roman" w:hAnsi="Arial" w:cs="Arial"/>
          <w:lang w:eastAsia="de-DE"/>
        </w:rPr>
        <w:t>In the event of cancellation of the procedure, Bidders shall be no</w:t>
      </w:r>
      <w:r w:rsidR="00D129AA" w:rsidRPr="006556B9">
        <w:rPr>
          <w:rFonts w:ascii="Arial" w:eastAsia="Times New Roman" w:hAnsi="Arial" w:cs="Arial"/>
          <w:lang w:eastAsia="de-DE"/>
        </w:rPr>
        <w:t>tified thereof by the Employer. P</w:t>
      </w:r>
      <w:r w:rsidR="00B83730" w:rsidRPr="006556B9">
        <w:rPr>
          <w:rFonts w:ascii="Arial" w:eastAsia="Times New Roman" w:hAnsi="Arial" w:cs="Arial"/>
          <w:lang w:eastAsia="de-DE"/>
        </w:rPr>
        <w:t>articipants are provided with information about the cancellation of the clearance of the employer.</w:t>
      </w:r>
    </w:p>
    <w:p w14:paraId="6EF266A7" w14:textId="77777777" w:rsidR="00D129AA" w:rsidRPr="006556B9" w:rsidRDefault="00D129AA" w:rsidP="00B83730">
      <w:pPr>
        <w:rPr>
          <w:rFonts w:ascii="Arial" w:hAnsi="Arial" w:cs="Arial"/>
        </w:rPr>
      </w:pPr>
    </w:p>
    <w:p w14:paraId="07AE8EEC" w14:textId="77777777" w:rsidR="007B4771" w:rsidRPr="006556B9" w:rsidRDefault="007B4771" w:rsidP="00B83730">
      <w:pPr>
        <w:rPr>
          <w:rFonts w:ascii="Arial" w:hAnsi="Arial" w:cs="Arial"/>
        </w:rPr>
      </w:pPr>
    </w:p>
    <w:p w14:paraId="4EADB645" w14:textId="77777777" w:rsidR="007B4771" w:rsidRPr="006556B9" w:rsidRDefault="007B4771" w:rsidP="00B83730">
      <w:pPr>
        <w:rPr>
          <w:rFonts w:ascii="Arial" w:hAnsi="Arial" w:cs="Arial"/>
        </w:rPr>
      </w:pPr>
    </w:p>
    <w:p w14:paraId="79365A4B" w14:textId="77777777" w:rsidR="007B4771" w:rsidRPr="006556B9" w:rsidRDefault="007B4771" w:rsidP="00B83730">
      <w:pPr>
        <w:rPr>
          <w:rFonts w:ascii="Arial" w:hAnsi="Arial" w:cs="Arial"/>
        </w:rPr>
      </w:pPr>
    </w:p>
    <w:p w14:paraId="3532D84C" w14:textId="77777777" w:rsidR="007B4771" w:rsidRPr="006556B9" w:rsidRDefault="007B4771" w:rsidP="00B83730">
      <w:pPr>
        <w:rPr>
          <w:rFonts w:ascii="Arial" w:hAnsi="Arial" w:cs="Arial"/>
        </w:rPr>
      </w:pPr>
    </w:p>
    <w:p w14:paraId="7AA0A88F" w14:textId="77777777" w:rsidR="007B4771" w:rsidRPr="006556B9" w:rsidRDefault="007B4771" w:rsidP="00B83730">
      <w:pPr>
        <w:rPr>
          <w:rFonts w:ascii="Arial" w:hAnsi="Arial" w:cs="Arial"/>
        </w:rPr>
      </w:pPr>
    </w:p>
    <w:p w14:paraId="605169D9" w14:textId="77777777" w:rsidR="00D71C97" w:rsidRPr="006556B9" w:rsidRDefault="00D71C97" w:rsidP="00B83730">
      <w:pPr>
        <w:rPr>
          <w:rFonts w:ascii="Arial" w:hAnsi="Arial" w:cs="Arial"/>
        </w:rPr>
      </w:pPr>
    </w:p>
    <w:p w14:paraId="2E568C84" w14:textId="77777777" w:rsidR="00D71C97" w:rsidRDefault="00D71C97" w:rsidP="00B83730"/>
    <w:p w14:paraId="6B951FFE" w14:textId="77777777" w:rsidR="00DC0C17" w:rsidRDefault="00DC0C17" w:rsidP="00B83730"/>
    <w:p w14:paraId="52F9447D" w14:textId="77777777" w:rsidR="00DC0C17" w:rsidRDefault="00DC0C17" w:rsidP="00B83730"/>
    <w:p w14:paraId="3FC55AEF" w14:textId="77777777" w:rsidR="00DC0C17" w:rsidRDefault="00DC0C17" w:rsidP="00B83730"/>
    <w:p w14:paraId="113E4F67" w14:textId="77777777" w:rsidR="00DC0C17" w:rsidRDefault="00DC0C17" w:rsidP="00B83730"/>
    <w:p w14:paraId="1E78EE53" w14:textId="77777777" w:rsidR="00DC0C17" w:rsidRDefault="00DC0C17" w:rsidP="00B83730"/>
    <w:p w14:paraId="205B99B5" w14:textId="77777777" w:rsidR="00DC0C17" w:rsidRDefault="00DC0C17" w:rsidP="00B83730"/>
    <w:p w14:paraId="75246707" w14:textId="77777777" w:rsidR="00DC0C17" w:rsidRDefault="00DC0C17" w:rsidP="00B83730"/>
    <w:p w14:paraId="769EDAB7" w14:textId="3C9398A8" w:rsidR="00B83730" w:rsidRPr="000C6BCD" w:rsidRDefault="007B4771" w:rsidP="00B83730">
      <w:pPr>
        <w:rPr>
          <w:rFonts w:ascii="Arial" w:hAnsi="Arial" w:cs="Arial"/>
          <w:b/>
        </w:rPr>
      </w:pPr>
      <w:r w:rsidRPr="000C6BCD">
        <w:rPr>
          <w:rFonts w:ascii="Arial" w:hAnsi="Arial" w:cs="Arial"/>
          <w:b/>
        </w:rPr>
        <w:lastRenderedPageBreak/>
        <w:t>ANNEXES</w:t>
      </w:r>
    </w:p>
    <w:p w14:paraId="37ADD246" w14:textId="13CE4559" w:rsidR="009136FB" w:rsidRPr="000C6BCD" w:rsidRDefault="001B6823" w:rsidP="00CE0EB3">
      <w:pPr>
        <w:tabs>
          <w:tab w:val="left" w:pos="1876"/>
        </w:tabs>
        <w:jc w:val="both"/>
        <w:rPr>
          <w:rFonts w:ascii="Arial" w:hAnsi="Arial" w:cs="Arial"/>
        </w:rPr>
      </w:pPr>
      <w:r w:rsidRPr="000C6BCD">
        <w:rPr>
          <w:rFonts w:ascii="Arial" w:hAnsi="Arial" w:cs="Arial"/>
          <w:b/>
        </w:rPr>
        <w:t>A</w:t>
      </w:r>
      <w:r w:rsidR="009136FB" w:rsidRPr="000C6BCD">
        <w:rPr>
          <w:rFonts w:ascii="Arial" w:hAnsi="Arial" w:cs="Arial"/>
          <w:b/>
        </w:rPr>
        <w:t>NNEX 1</w:t>
      </w:r>
      <w:r w:rsidR="00CE0EB3" w:rsidRPr="000C6BCD">
        <w:rPr>
          <w:rFonts w:ascii="Arial" w:hAnsi="Arial" w:cs="Arial"/>
          <w:b/>
        </w:rPr>
        <w:t xml:space="preserve">. </w:t>
      </w:r>
      <w:r w:rsidR="009136FB" w:rsidRPr="000C6BCD">
        <w:rPr>
          <w:rFonts w:ascii="Arial" w:hAnsi="Arial" w:cs="Arial"/>
          <w:b/>
        </w:rPr>
        <w:t>TERMS OF REFERENCE</w:t>
      </w:r>
    </w:p>
    <w:p w14:paraId="3C338F38" w14:textId="370C5C4D" w:rsidR="009136FB" w:rsidRPr="000C6BCD" w:rsidRDefault="009136FB" w:rsidP="00E60660">
      <w:pPr>
        <w:jc w:val="center"/>
        <w:rPr>
          <w:rFonts w:ascii="Arial" w:hAnsi="Arial" w:cs="Arial"/>
          <w:b/>
          <w:u w:val="single"/>
        </w:rPr>
      </w:pPr>
      <w:r w:rsidRPr="000C6BCD">
        <w:rPr>
          <w:rFonts w:ascii="Arial" w:hAnsi="Arial" w:cs="Arial"/>
          <w:b/>
          <w:u w:val="single"/>
        </w:rPr>
        <w:t>DEMARCATION of BOUNDARIES AND CADASTRAL REGISTRATION for AREVIK NATIONAL PARK and BOGHAQAR STATE SANCTUARY</w:t>
      </w:r>
    </w:p>
    <w:p w14:paraId="210A3A8D" w14:textId="77777777" w:rsidR="009136FB" w:rsidRPr="0024316D" w:rsidRDefault="009136FB" w:rsidP="009136FB">
      <w:pPr>
        <w:jc w:val="both"/>
        <w:rPr>
          <w:rFonts w:ascii="Arial" w:hAnsi="Arial" w:cs="Arial"/>
        </w:rPr>
      </w:pPr>
      <w:r w:rsidRPr="0024316D">
        <w:rPr>
          <w:rFonts w:ascii="Arial" w:hAnsi="Arial" w:cs="Arial"/>
          <w:b/>
        </w:rPr>
        <w:t>Task of Consultant/Expert</w:t>
      </w:r>
      <w:r w:rsidRPr="0024316D">
        <w:rPr>
          <w:rFonts w:ascii="Arial" w:hAnsi="Arial" w:cs="Arial"/>
        </w:rPr>
        <w:t>:</w:t>
      </w:r>
    </w:p>
    <w:p w14:paraId="34EE82CC" w14:textId="4EA9334A" w:rsidR="0024316D" w:rsidRPr="0024316D" w:rsidRDefault="0024316D" w:rsidP="009136FB">
      <w:pPr>
        <w:jc w:val="both"/>
        <w:rPr>
          <w:rFonts w:ascii="Arial" w:hAnsi="Arial" w:cs="Arial"/>
          <w:lang w:val="en-GB"/>
        </w:rPr>
      </w:pPr>
      <w:r w:rsidRPr="0024316D">
        <w:rPr>
          <w:rFonts w:ascii="Arial" w:hAnsi="Arial" w:cs="Arial"/>
          <w:lang w:val="en-GB"/>
        </w:rPr>
        <w:t xml:space="preserve">The tasks of this consulting service are to specify boundaries (delimitation), demarcate them and prepare required documentation for land registration for </w:t>
      </w:r>
      <w:proofErr w:type="spellStart"/>
      <w:r w:rsidRPr="0024316D">
        <w:rPr>
          <w:rFonts w:ascii="Arial" w:hAnsi="Arial" w:cs="Arial"/>
          <w:lang w:val="en-GB"/>
        </w:rPr>
        <w:t>Areviq</w:t>
      </w:r>
      <w:proofErr w:type="spellEnd"/>
      <w:r w:rsidRPr="0024316D">
        <w:rPr>
          <w:rFonts w:ascii="Arial" w:hAnsi="Arial" w:cs="Arial"/>
          <w:lang w:val="en-GB"/>
        </w:rPr>
        <w:t xml:space="preserve"> National Park and </w:t>
      </w:r>
      <w:proofErr w:type="spellStart"/>
      <w:r w:rsidRPr="0024316D">
        <w:rPr>
          <w:rFonts w:ascii="Arial" w:hAnsi="Arial" w:cs="Arial"/>
          <w:lang w:val="en-GB"/>
        </w:rPr>
        <w:t>Bogha</w:t>
      </w:r>
      <w:r>
        <w:rPr>
          <w:rFonts w:ascii="Arial" w:hAnsi="Arial" w:cs="Arial"/>
          <w:lang w:val="en-GB"/>
        </w:rPr>
        <w:t>q</w:t>
      </w:r>
      <w:r w:rsidRPr="0024316D">
        <w:rPr>
          <w:rFonts w:ascii="Arial" w:hAnsi="Arial" w:cs="Arial"/>
          <w:lang w:val="en-GB"/>
        </w:rPr>
        <w:t>ar</w:t>
      </w:r>
      <w:proofErr w:type="spellEnd"/>
      <w:r w:rsidRPr="0024316D">
        <w:rPr>
          <w:rFonts w:ascii="Arial" w:hAnsi="Arial" w:cs="Arial"/>
          <w:lang w:val="en-GB"/>
        </w:rPr>
        <w:t xml:space="preserve"> State Sanctuary (approximate size 34,000 ha)  </w:t>
      </w:r>
    </w:p>
    <w:p w14:paraId="4297921C" w14:textId="25C2E7FD" w:rsidR="009136FB" w:rsidRPr="0024316D" w:rsidRDefault="009136FB" w:rsidP="009136FB">
      <w:pPr>
        <w:jc w:val="both"/>
        <w:rPr>
          <w:rFonts w:ascii="Arial" w:hAnsi="Arial" w:cs="Arial"/>
        </w:rPr>
      </w:pPr>
      <w:r w:rsidRPr="0024316D">
        <w:rPr>
          <w:rFonts w:ascii="Arial" w:hAnsi="Arial" w:cs="Arial"/>
          <w:b/>
        </w:rPr>
        <w:t xml:space="preserve">Time frame: </w:t>
      </w:r>
      <w:r w:rsidRPr="0024316D">
        <w:rPr>
          <w:rFonts w:ascii="Arial" w:hAnsi="Arial" w:cs="Arial"/>
        </w:rPr>
        <w:t>from 01.10.2016 to 30.0</w:t>
      </w:r>
      <w:r w:rsidR="006556B9" w:rsidRPr="0024316D">
        <w:rPr>
          <w:rFonts w:ascii="Arial" w:hAnsi="Arial" w:cs="Arial"/>
        </w:rPr>
        <w:t>3</w:t>
      </w:r>
      <w:r w:rsidRPr="0024316D">
        <w:rPr>
          <w:rFonts w:ascii="Arial" w:hAnsi="Arial" w:cs="Arial"/>
        </w:rPr>
        <w:t>.2017</w:t>
      </w:r>
    </w:p>
    <w:p w14:paraId="4854D924" w14:textId="0B99FAE3" w:rsidR="009136FB" w:rsidRPr="0024316D" w:rsidRDefault="009136FB" w:rsidP="009136FB">
      <w:pPr>
        <w:jc w:val="both"/>
        <w:rPr>
          <w:rFonts w:ascii="Arial" w:hAnsi="Arial" w:cs="Arial"/>
        </w:rPr>
      </w:pPr>
      <w:r w:rsidRPr="0024316D">
        <w:rPr>
          <w:rFonts w:ascii="Arial" w:hAnsi="Arial" w:cs="Arial"/>
          <w:b/>
        </w:rPr>
        <w:t xml:space="preserve">Place of work: </w:t>
      </w:r>
      <w:r w:rsidRPr="0024316D">
        <w:rPr>
          <w:rFonts w:ascii="Arial" w:hAnsi="Arial" w:cs="Arial"/>
        </w:rPr>
        <w:t xml:space="preserve"> Southern Syunik region</w:t>
      </w:r>
    </w:p>
    <w:p w14:paraId="7EA68FB5" w14:textId="2D3A7E54" w:rsidR="009136FB" w:rsidRPr="0024316D" w:rsidRDefault="009136FB" w:rsidP="009136FB">
      <w:pPr>
        <w:jc w:val="both"/>
        <w:rPr>
          <w:rFonts w:ascii="Arial" w:hAnsi="Arial" w:cs="Arial"/>
          <w:b/>
        </w:rPr>
      </w:pPr>
      <w:r w:rsidRPr="0024316D">
        <w:rPr>
          <w:rFonts w:ascii="Arial" w:hAnsi="Arial" w:cs="Arial"/>
          <w:b/>
        </w:rPr>
        <w:t xml:space="preserve">Reports to: </w:t>
      </w:r>
      <w:r w:rsidRPr="0024316D">
        <w:rPr>
          <w:rFonts w:ascii="Arial" w:hAnsi="Arial" w:cs="Arial"/>
        </w:rPr>
        <w:t>SPPA Team Leader</w:t>
      </w:r>
      <w:r w:rsidR="00EE56B8" w:rsidRPr="0024316D">
        <w:rPr>
          <w:rFonts w:ascii="Arial" w:hAnsi="Arial" w:cs="Arial"/>
        </w:rPr>
        <w:t xml:space="preserve"> / Deputy Team leader</w:t>
      </w:r>
    </w:p>
    <w:p w14:paraId="077B89F6" w14:textId="77777777" w:rsidR="009136FB" w:rsidRPr="0024316D" w:rsidRDefault="009136FB" w:rsidP="009136FB">
      <w:pPr>
        <w:jc w:val="both"/>
        <w:rPr>
          <w:rFonts w:ascii="Arial" w:hAnsi="Arial" w:cs="Arial"/>
        </w:rPr>
      </w:pPr>
      <w:r w:rsidRPr="0024316D">
        <w:rPr>
          <w:rFonts w:ascii="Arial" w:hAnsi="Arial" w:cs="Arial"/>
          <w:b/>
        </w:rPr>
        <w:t xml:space="preserve">Background: </w:t>
      </w:r>
      <w:r w:rsidRPr="0024316D">
        <w:rPr>
          <w:rFonts w:ascii="Arial" w:hAnsi="Arial" w:cs="Arial"/>
        </w:rPr>
        <w:t xml:space="preserve">The purpose of the </w:t>
      </w:r>
      <w:r w:rsidRPr="0024316D">
        <w:rPr>
          <w:rFonts w:ascii="Arial" w:hAnsi="Arial" w:cs="Arial"/>
          <w:i/>
        </w:rPr>
        <w:t>Support Programme for Protected Areas – Armenia</w:t>
      </w:r>
      <w:r w:rsidRPr="0024316D">
        <w:rPr>
          <w:rFonts w:ascii="Arial" w:hAnsi="Arial" w:cs="Arial"/>
        </w:rPr>
        <w:t xml:space="preserve"> (SPPA-A / the Project) is the improvement of natural resources and protected areas management, while, at the same time improving the socio-economic situation of adjacent local rural communities. This is to contribute to maintaining biodiversity in the South Caucasus, without negatively affecting the income situation and the livelihoods of the rural population in the long term. The Project is supported by German Financial Cooperation through KfW.</w:t>
      </w:r>
    </w:p>
    <w:p w14:paraId="296850AD" w14:textId="77777777" w:rsidR="009136FB" w:rsidRPr="0024316D" w:rsidRDefault="009136FB" w:rsidP="009136FB">
      <w:pPr>
        <w:jc w:val="both"/>
        <w:rPr>
          <w:rFonts w:ascii="Arial" w:hAnsi="Arial" w:cs="Arial"/>
        </w:rPr>
      </w:pPr>
      <w:r w:rsidRPr="0024316D">
        <w:rPr>
          <w:rFonts w:ascii="Arial" w:hAnsi="Arial" w:cs="Arial"/>
        </w:rPr>
        <w:t>The project area covers Syunik Region in southern Armenia and includes the administrative territories of rural and urban self-governing communities. The Executing Agency (EA) for the Project is the Ministry of Nature Protection (</w:t>
      </w:r>
      <w:proofErr w:type="spellStart"/>
      <w:r w:rsidRPr="0024316D">
        <w:rPr>
          <w:rFonts w:ascii="Arial" w:hAnsi="Arial" w:cs="Arial"/>
        </w:rPr>
        <w:t>MoNP</w:t>
      </w:r>
      <w:proofErr w:type="spellEnd"/>
      <w:r w:rsidRPr="0024316D">
        <w:rPr>
          <w:rFonts w:ascii="Arial" w:hAnsi="Arial" w:cs="Arial"/>
        </w:rPr>
        <w:t>). The protected areas (PAs) in southern Syunik Region are managed by the Zangezur Biosphere Complex SNCO (ZBC SNCO).</w:t>
      </w:r>
    </w:p>
    <w:p w14:paraId="21EBBA11" w14:textId="118AE84D" w:rsidR="009136FB" w:rsidRPr="0024316D" w:rsidRDefault="009136FB" w:rsidP="009136FB">
      <w:pPr>
        <w:jc w:val="both"/>
        <w:rPr>
          <w:rFonts w:ascii="Arial" w:hAnsi="Arial" w:cs="Arial"/>
        </w:rPr>
      </w:pPr>
      <w:r w:rsidRPr="0024316D">
        <w:rPr>
          <w:rFonts w:ascii="Arial" w:hAnsi="Arial" w:cs="Arial"/>
        </w:rPr>
        <w:t xml:space="preserve">The contract for the provision of consulting services in support of implementation of the Project has been awarded to </w:t>
      </w:r>
      <w:r w:rsidRPr="0024316D">
        <w:rPr>
          <w:rFonts w:ascii="Arial" w:hAnsi="Arial" w:cs="Arial"/>
          <w:i/>
        </w:rPr>
        <w:t xml:space="preserve">GITEC Consult GmbH, Cologne, Germany, in joint venture (unincorporated) with ECO Consult Sepp &amp; </w:t>
      </w:r>
      <w:proofErr w:type="spellStart"/>
      <w:r w:rsidRPr="0024316D">
        <w:rPr>
          <w:rFonts w:ascii="Arial" w:hAnsi="Arial" w:cs="Arial"/>
          <w:i/>
        </w:rPr>
        <w:t>Busacker</w:t>
      </w:r>
      <w:proofErr w:type="spellEnd"/>
      <w:r w:rsidRPr="0024316D">
        <w:rPr>
          <w:rFonts w:ascii="Arial" w:hAnsi="Arial" w:cs="Arial"/>
          <w:i/>
        </w:rPr>
        <w:t xml:space="preserve"> </w:t>
      </w:r>
      <w:proofErr w:type="spellStart"/>
      <w:r w:rsidRPr="0024316D">
        <w:rPr>
          <w:rFonts w:ascii="Arial" w:hAnsi="Arial" w:cs="Arial"/>
          <w:i/>
        </w:rPr>
        <w:t>Partnerschaft</w:t>
      </w:r>
      <w:proofErr w:type="spellEnd"/>
      <w:r w:rsidRPr="0024316D">
        <w:rPr>
          <w:rFonts w:ascii="Arial" w:hAnsi="Arial" w:cs="Arial"/>
          <w:i/>
        </w:rPr>
        <w:t xml:space="preserve">, </w:t>
      </w:r>
      <w:proofErr w:type="spellStart"/>
      <w:r w:rsidRPr="0024316D">
        <w:rPr>
          <w:rFonts w:ascii="Arial" w:hAnsi="Arial" w:cs="Arial"/>
          <w:i/>
        </w:rPr>
        <w:t>Oberaula</w:t>
      </w:r>
      <w:proofErr w:type="spellEnd"/>
      <w:r w:rsidRPr="0024316D">
        <w:rPr>
          <w:rFonts w:ascii="Arial" w:hAnsi="Arial" w:cs="Arial"/>
          <w:i/>
        </w:rPr>
        <w:t>, Germany, and in association with CONSECOARD LLC, Yerevan, Armenia (The Consultant)</w:t>
      </w:r>
      <w:r w:rsidRPr="0024316D">
        <w:rPr>
          <w:rFonts w:ascii="Arial" w:hAnsi="Arial" w:cs="Arial"/>
        </w:rPr>
        <w:t xml:space="preserve">. This partnership will provide the Project Implementation Unit and associated short, medium and long-term support required for the implementation of the report. The Project Implementation Unit (PIU) will assist the </w:t>
      </w:r>
      <w:r w:rsidR="007355CF" w:rsidRPr="0024316D">
        <w:rPr>
          <w:rFonts w:ascii="Arial" w:hAnsi="Arial" w:cs="Arial"/>
        </w:rPr>
        <w:t>P</w:t>
      </w:r>
      <w:r w:rsidRPr="0024316D">
        <w:rPr>
          <w:rFonts w:ascii="Arial" w:hAnsi="Arial" w:cs="Arial"/>
        </w:rPr>
        <w:t>EA (</w:t>
      </w:r>
      <w:proofErr w:type="spellStart"/>
      <w:r w:rsidRPr="0024316D">
        <w:rPr>
          <w:rFonts w:ascii="Arial" w:hAnsi="Arial" w:cs="Arial"/>
        </w:rPr>
        <w:t>MoNP</w:t>
      </w:r>
      <w:proofErr w:type="spellEnd"/>
      <w:r w:rsidRPr="0024316D">
        <w:rPr>
          <w:rFonts w:ascii="Arial" w:hAnsi="Arial" w:cs="Arial"/>
        </w:rPr>
        <w:t>) in implementing the Project in a comprehensive and well-coordinated way and, in doing so, will work on technical, management, administrative, and financial matters.</w:t>
      </w:r>
    </w:p>
    <w:p w14:paraId="25BE0AD4" w14:textId="298558B1" w:rsidR="009136FB" w:rsidRPr="0024316D" w:rsidRDefault="007355CF" w:rsidP="009136FB">
      <w:pPr>
        <w:jc w:val="both"/>
        <w:rPr>
          <w:rFonts w:ascii="Arial" w:hAnsi="Arial" w:cs="Arial"/>
          <w:b/>
        </w:rPr>
      </w:pPr>
      <w:r w:rsidRPr="0024316D">
        <w:rPr>
          <w:rFonts w:ascii="Arial" w:hAnsi="Arial" w:cs="Arial"/>
          <w:b/>
        </w:rPr>
        <w:t xml:space="preserve">Overall Objective(s): </w:t>
      </w:r>
      <w:r w:rsidR="0024316D">
        <w:rPr>
          <w:rFonts w:ascii="Arial" w:hAnsi="Arial" w:cs="Arial"/>
        </w:rPr>
        <w:t>D</w:t>
      </w:r>
      <w:r w:rsidR="0024316D" w:rsidRPr="0024316D">
        <w:rPr>
          <w:rFonts w:ascii="Arial" w:hAnsi="Arial" w:cs="Arial"/>
        </w:rPr>
        <w:t>elimitation</w:t>
      </w:r>
      <w:r w:rsidR="0024316D">
        <w:rPr>
          <w:rFonts w:ascii="Arial" w:hAnsi="Arial" w:cs="Arial"/>
        </w:rPr>
        <w:t>/</w:t>
      </w:r>
      <w:r w:rsidRPr="0024316D">
        <w:rPr>
          <w:rFonts w:ascii="Arial" w:hAnsi="Arial" w:cs="Arial"/>
        </w:rPr>
        <w:t xml:space="preserve">demarcation of boundaries for </w:t>
      </w:r>
      <w:proofErr w:type="spellStart"/>
      <w:r w:rsidR="0024316D">
        <w:rPr>
          <w:rFonts w:ascii="Arial" w:hAnsi="Arial" w:cs="Arial"/>
        </w:rPr>
        <w:t>Areviq</w:t>
      </w:r>
      <w:proofErr w:type="spellEnd"/>
      <w:r w:rsidR="0024316D">
        <w:rPr>
          <w:rFonts w:ascii="Arial" w:hAnsi="Arial" w:cs="Arial"/>
        </w:rPr>
        <w:t xml:space="preserve"> National Park and </w:t>
      </w:r>
      <w:proofErr w:type="spellStart"/>
      <w:r w:rsidR="0024316D">
        <w:rPr>
          <w:rFonts w:ascii="Arial" w:hAnsi="Arial" w:cs="Arial"/>
        </w:rPr>
        <w:t>Boghaqar</w:t>
      </w:r>
      <w:proofErr w:type="spellEnd"/>
      <w:r w:rsidR="0024316D">
        <w:rPr>
          <w:rFonts w:ascii="Arial" w:hAnsi="Arial" w:cs="Arial"/>
        </w:rPr>
        <w:t xml:space="preserve"> State Sanctuary </w:t>
      </w:r>
      <w:r w:rsidRPr="0024316D">
        <w:rPr>
          <w:rFonts w:ascii="Arial" w:hAnsi="Arial" w:cs="Arial"/>
        </w:rPr>
        <w:t xml:space="preserve">and registration of the PA land in state cadaster. </w:t>
      </w:r>
    </w:p>
    <w:p w14:paraId="00016216" w14:textId="77777777" w:rsidR="0024316D" w:rsidRDefault="009136FB" w:rsidP="009136FB">
      <w:pPr>
        <w:jc w:val="both"/>
        <w:rPr>
          <w:rFonts w:ascii="Arial" w:hAnsi="Arial" w:cs="Arial"/>
        </w:rPr>
      </w:pPr>
      <w:r w:rsidRPr="000C6BCD">
        <w:rPr>
          <w:rFonts w:ascii="Arial" w:hAnsi="Arial" w:cs="Arial"/>
          <w:b/>
        </w:rPr>
        <w:t>Scope of work:</w:t>
      </w:r>
      <w:r w:rsidRPr="000C6BCD">
        <w:rPr>
          <w:rFonts w:ascii="Arial" w:hAnsi="Arial" w:cs="Arial"/>
        </w:rPr>
        <w:t xml:space="preserve"> </w:t>
      </w:r>
    </w:p>
    <w:p w14:paraId="7F40E54C" w14:textId="16AC0250" w:rsidR="009136FB" w:rsidRPr="000C6BCD" w:rsidRDefault="009136FB" w:rsidP="009136FB">
      <w:pPr>
        <w:jc w:val="both"/>
        <w:rPr>
          <w:rFonts w:ascii="Arial" w:hAnsi="Arial" w:cs="Arial"/>
        </w:rPr>
      </w:pPr>
      <w:r w:rsidRPr="000C6BCD">
        <w:rPr>
          <w:rFonts w:ascii="Arial" w:hAnsi="Arial" w:cs="Arial"/>
        </w:rPr>
        <w:t xml:space="preserve">The scope of consultant is to </w:t>
      </w:r>
      <w:r w:rsidR="0024316D">
        <w:rPr>
          <w:rFonts w:ascii="Arial" w:hAnsi="Arial" w:cs="Arial"/>
        </w:rPr>
        <w:t>specify boundaries (delimitation), demarcate them at 1:</w:t>
      </w:r>
      <w:r w:rsidR="00A27817">
        <w:rPr>
          <w:rFonts w:ascii="Arial" w:hAnsi="Arial" w:cs="Arial"/>
        </w:rPr>
        <w:t xml:space="preserve">10 </w:t>
      </w:r>
      <w:r w:rsidR="0024316D">
        <w:rPr>
          <w:rFonts w:ascii="Arial" w:hAnsi="Arial" w:cs="Arial"/>
        </w:rPr>
        <w:t xml:space="preserve">000 scale (with 10 cm resolution) and </w:t>
      </w:r>
      <w:r w:rsidR="0024316D" w:rsidRPr="0024316D">
        <w:rPr>
          <w:rFonts w:ascii="Arial" w:hAnsi="Arial" w:cs="Arial"/>
          <w:lang w:val="en-GB"/>
        </w:rPr>
        <w:t xml:space="preserve">prepare documentation for land registration required </w:t>
      </w:r>
      <w:r w:rsidR="0024316D">
        <w:rPr>
          <w:rFonts w:ascii="Arial" w:hAnsi="Arial" w:cs="Arial"/>
          <w:lang w:val="en-GB"/>
        </w:rPr>
        <w:t xml:space="preserve">by state cadastre </w:t>
      </w:r>
      <w:r w:rsidR="0024316D" w:rsidRPr="0024316D">
        <w:rPr>
          <w:rFonts w:ascii="Arial" w:hAnsi="Arial" w:cs="Arial"/>
          <w:lang w:val="en-GB"/>
        </w:rPr>
        <w:t xml:space="preserve">for </w:t>
      </w:r>
      <w:proofErr w:type="spellStart"/>
      <w:r w:rsidR="0024316D" w:rsidRPr="0024316D">
        <w:rPr>
          <w:rFonts w:ascii="Arial" w:hAnsi="Arial" w:cs="Arial"/>
          <w:lang w:val="en-GB"/>
        </w:rPr>
        <w:t>Areviq</w:t>
      </w:r>
      <w:proofErr w:type="spellEnd"/>
      <w:r w:rsidR="0024316D" w:rsidRPr="0024316D">
        <w:rPr>
          <w:rFonts w:ascii="Arial" w:hAnsi="Arial" w:cs="Arial"/>
          <w:lang w:val="en-GB"/>
        </w:rPr>
        <w:t xml:space="preserve"> National Park and </w:t>
      </w:r>
      <w:proofErr w:type="spellStart"/>
      <w:r w:rsidR="0024316D" w:rsidRPr="0024316D">
        <w:rPr>
          <w:rFonts w:ascii="Arial" w:hAnsi="Arial" w:cs="Arial"/>
          <w:lang w:val="en-GB"/>
        </w:rPr>
        <w:t>Bogha</w:t>
      </w:r>
      <w:r w:rsidR="0024316D">
        <w:rPr>
          <w:rFonts w:ascii="Arial" w:hAnsi="Arial" w:cs="Arial"/>
          <w:lang w:val="en-GB"/>
        </w:rPr>
        <w:t>q</w:t>
      </w:r>
      <w:r w:rsidR="0024316D" w:rsidRPr="0024316D">
        <w:rPr>
          <w:rFonts w:ascii="Arial" w:hAnsi="Arial" w:cs="Arial"/>
          <w:lang w:val="en-GB"/>
        </w:rPr>
        <w:t>ar</w:t>
      </w:r>
      <w:proofErr w:type="spellEnd"/>
      <w:r w:rsidR="0024316D" w:rsidRPr="0024316D">
        <w:rPr>
          <w:rFonts w:ascii="Arial" w:hAnsi="Arial" w:cs="Arial"/>
          <w:lang w:val="en-GB"/>
        </w:rPr>
        <w:t xml:space="preserve"> State Sanctuary (approximate size 34,000 ha)</w:t>
      </w:r>
      <w:r w:rsidR="0024316D">
        <w:rPr>
          <w:rFonts w:ascii="Arial" w:hAnsi="Arial" w:cs="Arial"/>
          <w:lang w:val="en-GB"/>
        </w:rPr>
        <w:t xml:space="preserve">. </w:t>
      </w:r>
      <w:r w:rsidRPr="000C6BCD">
        <w:rPr>
          <w:rFonts w:ascii="Arial" w:hAnsi="Arial" w:cs="Arial"/>
        </w:rPr>
        <w:t>For the implementation of this work, it is necessary:</w:t>
      </w:r>
    </w:p>
    <w:p w14:paraId="77A98992" w14:textId="2F1B6E70" w:rsidR="009136FB" w:rsidRPr="000C6BCD" w:rsidRDefault="00920643" w:rsidP="00E60660">
      <w:pPr>
        <w:pStyle w:val="ListParagraph"/>
        <w:numPr>
          <w:ilvl w:val="1"/>
          <w:numId w:val="25"/>
        </w:numPr>
        <w:spacing w:after="0"/>
        <w:ind w:left="540"/>
        <w:jc w:val="both"/>
        <w:rPr>
          <w:rFonts w:ascii="Arial" w:hAnsi="Arial" w:cs="Arial"/>
        </w:rPr>
      </w:pPr>
      <w:r>
        <w:rPr>
          <w:rFonts w:ascii="Arial" w:hAnsi="Arial" w:cs="Arial"/>
        </w:rPr>
        <w:t xml:space="preserve">Collection </w:t>
      </w:r>
      <w:r w:rsidR="009136FB" w:rsidRPr="000C6BCD">
        <w:rPr>
          <w:rFonts w:ascii="Arial" w:hAnsi="Arial" w:cs="Arial"/>
        </w:rPr>
        <w:t xml:space="preserve">necessary graphic data related to the areas subjected to mapping (reserves and sanctuaries); study of state geodetic and concentration networks points and the collection of the necessary information; </w:t>
      </w:r>
    </w:p>
    <w:p w14:paraId="3E0F94B5" w14:textId="54A27E86" w:rsidR="009136FB" w:rsidRPr="000C6BCD" w:rsidRDefault="00920643" w:rsidP="00E60660">
      <w:pPr>
        <w:pStyle w:val="ListParagraph"/>
        <w:numPr>
          <w:ilvl w:val="1"/>
          <w:numId w:val="25"/>
        </w:numPr>
        <w:spacing w:after="0"/>
        <w:ind w:left="540"/>
        <w:jc w:val="both"/>
        <w:rPr>
          <w:rFonts w:ascii="Arial" w:hAnsi="Arial" w:cs="Arial"/>
        </w:rPr>
      </w:pPr>
      <w:r>
        <w:rPr>
          <w:rFonts w:ascii="Arial" w:hAnsi="Arial" w:cs="Arial"/>
        </w:rPr>
        <w:lastRenderedPageBreak/>
        <w:t>S</w:t>
      </w:r>
      <w:r w:rsidR="009136FB" w:rsidRPr="000C6BCD">
        <w:rPr>
          <w:rFonts w:ascii="Arial" w:hAnsi="Arial" w:cs="Arial"/>
        </w:rPr>
        <w:t xml:space="preserve">tudy of the respective topographical-geodetic, cartographical, extractions/surveys, land managerial, main plans of settlements, the land use schemes and other materials </w:t>
      </w:r>
    </w:p>
    <w:p w14:paraId="76C8C888" w14:textId="5090BC9F" w:rsidR="009136FB" w:rsidRPr="000C6BCD" w:rsidRDefault="00920643" w:rsidP="00E60660">
      <w:pPr>
        <w:pStyle w:val="ListParagraph"/>
        <w:numPr>
          <w:ilvl w:val="1"/>
          <w:numId w:val="25"/>
        </w:numPr>
        <w:spacing w:after="0"/>
        <w:ind w:left="540"/>
        <w:jc w:val="both"/>
        <w:rPr>
          <w:rFonts w:ascii="Arial" w:hAnsi="Arial" w:cs="Arial"/>
        </w:rPr>
      </w:pPr>
      <w:r>
        <w:rPr>
          <w:rFonts w:ascii="Arial" w:hAnsi="Arial" w:cs="Arial"/>
        </w:rPr>
        <w:t>S</w:t>
      </w:r>
      <w:r w:rsidR="009136FB" w:rsidRPr="000C6BCD">
        <w:rPr>
          <w:rFonts w:ascii="Arial" w:hAnsi="Arial" w:cs="Arial"/>
        </w:rPr>
        <w:t xml:space="preserve">tudy and the information related to the description of the administrative borders of the reserves and sanctuaries and existing land fund; </w:t>
      </w:r>
    </w:p>
    <w:p w14:paraId="0FC1EF03" w14:textId="4F48031C" w:rsidR="009136FB" w:rsidRPr="000C6BCD" w:rsidRDefault="00920643" w:rsidP="00E60660">
      <w:pPr>
        <w:pStyle w:val="ListParagraph"/>
        <w:numPr>
          <w:ilvl w:val="1"/>
          <w:numId w:val="25"/>
        </w:numPr>
        <w:spacing w:after="0"/>
        <w:ind w:left="540"/>
        <w:jc w:val="both"/>
        <w:rPr>
          <w:rFonts w:ascii="Arial" w:hAnsi="Arial" w:cs="Arial"/>
        </w:rPr>
      </w:pPr>
      <w:r>
        <w:rPr>
          <w:rFonts w:ascii="Arial" w:hAnsi="Arial" w:cs="Arial"/>
        </w:rPr>
        <w:t>C</w:t>
      </w:r>
      <w:r w:rsidR="009136FB" w:rsidRPr="000C6BCD">
        <w:rPr>
          <w:rFonts w:ascii="Arial" w:hAnsi="Arial" w:cs="Arial"/>
        </w:rPr>
        <w:t>ollection of data and information related the existing highway communication networks in the area subjected to the cartography, which may arise restrictions and servitudes for the existing property units.</w:t>
      </w:r>
    </w:p>
    <w:p w14:paraId="1DFB0542" w14:textId="77685AEF" w:rsidR="009136FB" w:rsidRDefault="009136FB" w:rsidP="00E60660">
      <w:pPr>
        <w:pStyle w:val="ListParagraph"/>
        <w:numPr>
          <w:ilvl w:val="1"/>
          <w:numId w:val="25"/>
        </w:numPr>
        <w:spacing w:after="0"/>
        <w:ind w:left="540"/>
        <w:jc w:val="both"/>
        <w:rPr>
          <w:rFonts w:ascii="Arial" w:hAnsi="Arial" w:cs="Arial"/>
        </w:rPr>
      </w:pPr>
      <w:r w:rsidRPr="000C6BCD">
        <w:rPr>
          <w:rFonts w:ascii="Arial" w:hAnsi="Arial" w:cs="Arial"/>
        </w:rPr>
        <w:t>The collection of the information related to the real estate property units of farmers (</w:t>
      </w:r>
      <w:r w:rsidR="00E60660" w:rsidRPr="000C6BCD">
        <w:rPr>
          <w:rFonts w:ascii="Arial" w:hAnsi="Arial" w:cs="Arial"/>
        </w:rPr>
        <w:t>leases</w:t>
      </w:r>
      <w:r w:rsidR="00920643">
        <w:rPr>
          <w:rFonts w:ascii="Arial" w:hAnsi="Arial" w:cs="Arial"/>
        </w:rPr>
        <w:t>, etc.</w:t>
      </w:r>
      <w:r w:rsidRPr="000C6BCD">
        <w:rPr>
          <w:rFonts w:ascii="Arial" w:hAnsi="Arial" w:cs="Arial"/>
        </w:rPr>
        <w:t>).</w:t>
      </w:r>
    </w:p>
    <w:p w14:paraId="18AC2C14" w14:textId="2023CC1E" w:rsidR="00920643" w:rsidRPr="000C6BCD" w:rsidRDefault="00920643" w:rsidP="00E60660">
      <w:pPr>
        <w:pStyle w:val="ListParagraph"/>
        <w:numPr>
          <w:ilvl w:val="1"/>
          <w:numId w:val="25"/>
        </w:numPr>
        <w:spacing w:after="0"/>
        <w:ind w:left="540"/>
        <w:jc w:val="both"/>
        <w:rPr>
          <w:rFonts w:ascii="Arial" w:hAnsi="Arial" w:cs="Arial"/>
        </w:rPr>
      </w:pPr>
      <w:r>
        <w:rPr>
          <w:rFonts w:ascii="Arial" w:hAnsi="Arial" w:cs="Arial"/>
        </w:rPr>
        <w:t>Discuss and agree the specified boundaries among all stakeholders, including communities.</w:t>
      </w:r>
    </w:p>
    <w:p w14:paraId="42056D2C" w14:textId="77777777" w:rsidR="009136FB" w:rsidRPr="000C6BCD" w:rsidRDefault="009136FB" w:rsidP="009136FB">
      <w:pPr>
        <w:jc w:val="both"/>
        <w:rPr>
          <w:rFonts w:ascii="Arial" w:hAnsi="Arial" w:cs="Arial"/>
        </w:rPr>
      </w:pPr>
    </w:p>
    <w:p w14:paraId="653A13AA" w14:textId="77777777" w:rsidR="009136FB" w:rsidRPr="000C6BCD" w:rsidRDefault="009136FB" w:rsidP="009136FB">
      <w:pPr>
        <w:jc w:val="both"/>
        <w:rPr>
          <w:rFonts w:ascii="Arial" w:hAnsi="Arial" w:cs="Arial"/>
          <w:b/>
        </w:rPr>
      </w:pPr>
      <w:r w:rsidRPr="000C6BCD">
        <w:rPr>
          <w:rFonts w:ascii="Arial" w:hAnsi="Arial" w:cs="Arial"/>
          <w:b/>
        </w:rPr>
        <w:t>Specific tasks:</w:t>
      </w:r>
    </w:p>
    <w:p w14:paraId="3146A2A4" w14:textId="77777777" w:rsidR="009136FB" w:rsidRPr="000C6BCD" w:rsidRDefault="009136FB" w:rsidP="009136FB">
      <w:pPr>
        <w:jc w:val="both"/>
        <w:rPr>
          <w:rFonts w:ascii="Arial" w:hAnsi="Arial" w:cs="Arial"/>
          <w:b/>
          <w:u w:val="single"/>
        </w:rPr>
      </w:pPr>
      <w:r w:rsidRPr="000C6BCD">
        <w:rPr>
          <w:rFonts w:ascii="Arial" w:hAnsi="Arial" w:cs="Arial"/>
          <w:b/>
          <w:u w:val="single"/>
        </w:rPr>
        <w:t>Task 1. Implementation of field work</w:t>
      </w:r>
    </w:p>
    <w:p w14:paraId="39155D24" w14:textId="77777777" w:rsidR="009136FB" w:rsidRPr="000C6BCD" w:rsidRDefault="009136FB" w:rsidP="009136FB">
      <w:pPr>
        <w:jc w:val="both"/>
        <w:rPr>
          <w:rFonts w:ascii="Arial" w:hAnsi="Arial" w:cs="Arial"/>
          <w:b/>
          <w:u w:val="single"/>
          <w:lang w:val="ka-GE"/>
        </w:rPr>
      </w:pPr>
      <w:r w:rsidRPr="000C6BCD">
        <w:rPr>
          <w:rFonts w:ascii="Arial" w:hAnsi="Arial" w:cs="Arial"/>
          <w:b/>
          <w:i/>
          <w:u w:val="single"/>
        </w:rPr>
        <w:t>Task 1.1. Baseline study and initial survey</w:t>
      </w:r>
    </w:p>
    <w:p w14:paraId="03A2EDD9" w14:textId="77777777" w:rsidR="009136FB" w:rsidRPr="000C6BCD" w:rsidRDefault="009136FB" w:rsidP="007355CF">
      <w:pPr>
        <w:pStyle w:val="ListParagraph"/>
        <w:numPr>
          <w:ilvl w:val="0"/>
          <w:numId w:val="22"/>
        </w:numPr>
        <w:spacing w:after="0"/>
        <w:ind w:left="450"/>
        <w:jc w:val="both"/>
        <w:rPr>
          <w:rFonts w:ascii="Arial" w:hAnsi="Arial" w:cs="Arial"/>
          <w:lang w:val="ka-GE"/>
        </w:rPr>
      </w:pPr>
      <w:r w:rsidRPr="000C6BCD">
        <w:rPr>
          <w:rFonts w:ascii="Arial" w:hAnsi="Arial" w:cs="Arial"/>
        </w:rPr>
        <w:t>Based on the available information the following shall be conducted: adjustments and agreements of the borders, real estate units’ survey/extraction, as well as the survey of the lands included in the land fund; and the classification by purpose and operational meaning, ongoing and final reviews of the field works,</w:t>
      </w:r>
    </w:p>
    <w:p w14:paraId="1C8B410D" w14:textId="2E6F72D8" w:rsidR="009136FB" w:rsidRPr="000C6BCD" w:rsidRDefault="009136FB" w:rsidP="007355CF">
      <w:pPr>
        <w:pStyle w:val="ListParagraph"/>
        <w:numPr>
          <w:ilvl w:val="0"/>
          <w:numId w:val="22"/>
        </w:numPr>
        <w:spacing w:after="0"/>
        <w:ind w:left="450"/>
        <w:jc w:val="both"/>
        <w:rPr>
          <w:rFonts w:ascii="Arial" w:hAnsi="Arial" w:cs="Arial"/>
          <w:lang w:val="ka-GE"/>
        </w:rPr>
      </w:pPr>
      <w:r w:rsidRPr="000C6BCD">
        <w:rPr>
          <w:rFonts w:ascii="Arial" w:hAnsi="Arial" w:cs="Arial"/>
        </w:rPr>
        <w:t>During the local survey/extraction works the creation of survey/extraction network is conducted (if necessary), based on the documents of the land users rights to the real estate, the borders’ adjustments of the real estate property unit in the nature is conducted, the survey of buildings and constructions, and the survey of the highway communication networks generating the servitude and other real estate units is conducted;</w:t>
      </w:r>
      <w:r w:rsidR="00E60660">
        <w:rPr>
          <w:rFonts w:ascii="Arial" w:hAnsi="Arial" w:cs="Arial"/>
        </w:rPr>
        <w:t xml:space="preserve"> </w:t>
      </w:r>
      <w:r w:rsidRPr="000C6BCD">
        <w:rPr>
          <w:rFonts w:ascii="Arial" w:hAnsi="Arial" w:cs="Arial"/>
        </w:rPr>
        <w:t>Sub-task.</w:t>
      </w:r>
    </w:p>
    <w:p w14:paraId="3BF12D9B" w14:textId="77777777" w:rsidR="00E60660" w:rsidRDefault="00E60660" w:rsidP="009136FB">
      <w:pPr>
        <w:jc w:val="both"/>
        <w:rPr>
          <w:rFonts w:ascii="Arial" w:hAnsi="Arial" w:cs="Arial"/>
          <w:b/>
          <w:i/>
          <w:u w:val="single"/>
        </w:rPr>
      </w:pPr>
    </w:p>
    <w:p w14:paraId="254B5170" w14:textId="77777777" w:rsidR="009136FB" w:rsidRPr="000C6BCD" w:rsidRDefault="009136FB" w:rsidP="009136FB">
      <w:pPr>
        <w:jc w:val="both"/>
        <w:rPr>
          <w:rFonts w:ascii="Arial" w:hAnsi="Arial" w:cs="Arial"/>
          <w:i/>
          <w:lang w:val="ka-GE"/>
        </w:rPr>
      </w:pPr>
      <w:r w:rsidRPr="000C6BCD">
        <w:rPr>
          <w:rFonts w:ascii="Arial" w:hAnsi="Arial" w:cs="Arial"/>
          <w:b/>
          <w:i/>
          <w:u w:val="single"/>
        </w:rPr>
        <w:t>Task 1.2. Implementation of Cadastral cartography</w:t>
      </w:r>
    </w:p>
    <w:p w14:paraId="557FF4A0" w14:textId="77777777" w:rsidR="009136FB" w:rsidRPr="000C6BCD" w:rsidRDefault="009136FB" w:rsidP="007355CF">
      <w:pPr>
        <w:pStyle w:val="ListParagraph"/>
        <w:numPr>
          <w:ilvl w:val="0"/>
          <w:numId w:val="22"/>
        </w:numPr>
        <w:spacing w:after="0"/>
        <w:ind w:left="450"/>
        <w:jc w:val="both"/>
        <w:rPr>
          <w:rFonts w:ascii="Arial" w:hAnsi="Arial" w:cs="Arial"/>
        </w:rPr>
      </w:pPr>
      <w:r w:rsidRPr="000C6BCD">
        <w:rPr>
          <w:rFonts w:ascii="Arial" w:hAnsi="Arial" w:cs="Arial"/>
        </w:rPr>
        <w:t xml:space="preserve">Through the electronic tachometer, satellite positioning devices (GPS) and drones/UAV, moreover the concentration and survey geodetic networks must be developed through the satellite positioning stations (GPS), the root mean square error of which should not exceed </w:t>
      </w:r>
      <w:r w:rsidRPr="000C6BCD">
        <w:rPr>
          <w:rFonts w:ascii="Arial" w:hAnsi="Arial" w:cs="Arial"/>
          <w:highlight w:val="yellow"/>
        </w:rPr>
        <w:t xml:space="preserve"> </w:t>
      </w:r>
      <w:r w:rsidRPr="00E66639">
        <w:rPr>
          <w:rFonts w:ascii="Arial" w:hAnsi="Arial" w:cs="Arial"/>
        </w:rPr>
        <w:sym w:font="Symbol" w:char="F0B1"/>
      </w:r>
      <w:r w:rsidRPr="00E66639">
        <w:rPr>
          <w:rFonts w:ascii="Arial" w:hAnsi="Arial" w:cs="Arial"/>
        </w:rPr>
        <w:t>10cm</w:t>
      </w:r>
      <w:r w:rsidRPr="000C6BCD">
        <w:rPr>
          <w:rFonts w:ascii="Arial" w:hAnsi="Arial" w:cs="Arial"/>
        </w:rPr>
        <w:t xml:space="preserve">; exceed </w:t>
      </w:r>
    </w:p>
    <w:p w14:paraId="28D88E25" w14:textId="77777777" w:rsidR="009136FB" w:rsidRPr="000C6BCD" w:rsidRDefault="009136FB" w:rsidP="007355CF">
      <w:pPr>
        <w:pStyle w:val="ListParagraph"/>
        <w:numPr>
          <w:ilvl w:val="0"/>
          <w:numId w:val="22"/>
        </w:numPr>
        <w:spacing w:after="0"/>
        <w:ind w:left="450"/>
        <w:jc w:val="both"/>
        <w:rPr>
          <w:rFonts w:ascii="Arial" w:hAnsi="Arial" w:cs="Arial"/>
        </w:rPr>
      </w:pPr>
      <w:r w:rsidRPr="000C6BCD">
        <w:rPr>
          <w:rFonts w:ascii="Arial" w:hAnsi="Arial" w:cs="Arial"/>
        </w:rPr>
        <w:t xml:space="preserve">The systematization of the WGS-84 global geodetic coordination system- in respect with the requirements of the decree N225 on the “implementation of the WGS-84 global geodetic coordinate system in the area of Republic of Armenia”;  </w:t>
      </w:r>
    </w:p>
    <w:p w14:paraId="16D1EA20" w14:textId="27B71AC4" w:rsidR="009136FB" w:rsidRPr="000C6BCD" w:rsidRDefault="009136FB" w:rsidP="007355CF">
      <w:pPr>
        <w:pStyle w:val="ListParagraph"/>
        <w:numPr>
          <w:ilvl w:val="0"/>
          <w:numId w:val="22"/>
        </w:numPr>
        <w:spacing w:after="0" w:line="240" w:lineRule="auto"/>
        <w:ind w:left="450"/>
        <w:jc w:val="both"/>
        <w:rPr>
          <w:rFonts w:ascii="Arial" w:hAnsi="Arial" w:cs="Arial"/>
          <w:lang w:val="ka-GE"/>
        </w:rPr>
      </w:pPr>
      <w:r w:rsidRPr="000C6BCD">
        <w:rPr>
          <w:rFonts w:ascii="Arial" w:hAnsi="Arial" w:cs="Arial"/>
        </w:rPr>
        <w:t>In respect to the requirements of the order N-51-N on the “Approval of the instruction about the cadastral cartographical works’ implementation” dated February 26, 2009 of</w:t>
      </w:r>
      <w:r w:rsidR="008C7011">
        <w:rPr>
          <w:rFonts w:ascii="Arial" w:hAnsi="Arial" w:cs="Arial"/>
        </w:rPr>
        <w:t xml:space="preserve"> the State Committee of Cadaster</w:t>
      </w:r>
      <w:r w:rsidRPr="000C6BCD">
        <w:rPr>
          <w:rFonts w:ascii="Arial" w:hAnsi="Arial" w:cs="Arial"/>
        </w:rPr>
        <w:t xml:space="preserve"> under the RA Government. AK0490834</w:t>
      </w:r>
    </w:p>
    <w:p w14:paraId="0E0F8872" w14:textId="2DD09CCC" w:rsidR="009136FB" w:rsidRPr="000C6BCD" w:rsidRDefault="009136FB" w:rsidP="007355CF">
      <w:pPr>
        <w:pStyle w:val="ListParagraph"/>
        <w:numPr>
          <w:ilvl w:val="0"/>
          <w:numId w:val="22"/>
        </w:numPr>
        <w:spacing w:after="0"/>
        <w:ind w:left="450"/>
        <w:jc w:val="both"/>
        <w:rPr>
          <w:rFonts w:ascii="Arial" w:hAnsi="Arial" w:cs="Arial"/>
        </w:rPr>
      </w:pPr>
      <w:r w:rsidRPr="000C6BCD">
        <w:rPr>
          <w:rFonts w:ascii="Arial" w:hAnsi="Arial" w:cs="Arial"/>
        </w:rPr>
        <w:t>The cadastral cartography is conducted in the community/locality 1:2000 scale; out of the community/locality 1:1</w:t>
      </w:r>
      <w:r w:rsidR="00A27817">
        <w:rPr>
          <w:rFonts w:ascii="Arial" w:hAnsi="Arial" w:cs="Arial"/>
        </w:rPr>
        <w:t xml:space="preserve">0 </w:t>
      </w:r>
      <w:r w:rsidRPr="000C6BCD">
        <w:rPr>
          <w:rFonts w:ascii="Arial" w:hAnsi="Arial" w:cs="Arial"/>
        </w:rPr>
        <w:t>000 scale, during which:</w:t>
      </w:r>
    </w:p>
    <w:p w14:paraId="04F24772" w14:textId="77777777" w:rsidR="009136FB" w:rsidRPr="000C6BCD" w:rsidRDefault="009136FB" w:rsidP="007355CF">
      <w:pPr>
        <w:pStyle w:val="ListParagraph"/>
        <w:numPr>
          <w:ilvl w:val="0"/>
          <w:numId w:val="26"/>
        </w:numPr>
        <w:spacing w:after="0"/>
        <w:ind w:left="990"/>
        <w:jc w:val="both"/>
        <w:rPr>
          <w:rFonts w:ascii="Arial" w:hAnsi="Arial" w:cs="Arial"/>
        </w:rPr>
      </w:pPr>
      <w:r w:rsidRPr="000C6BCD">
        <w:rPr>
          <w:rFonts w:ascii="Arial" w:hAnsi="Arial" w:cs="Arial"/>
        </w:rPr>
        <w:t xml:space="preserve">All real estate units are surveyed/extracted: buildings and constructions, road networks, rivers, lakes, channels, overhead and underground highway communication networks, which may cause servitudes; </w:t>
      </w:r>
    </w:p>
    <w:p w14:paraId="5DABA592" w14:textId="77777777" w:rsidR="009136FB" w:rsidRPr="000C6BCD" w:rsidRDefault="009136FB" w:rsidP="007355CF">
      <w:pPr>
        <w:pStyle w:val="ListParagraph"/>
        <w:numPr>
          <w:ilvl w:val="0"/>
          <w:numId w:val="26"/>
        </w:numPr>
        <w:spacing w:after="0"/>
        <w:ind w:left="990"/>
        <w:jc w:val="both"/>
        <w:rPr>
          <w:rFonts w:ascii="Arial" w:hAnsi="Arial" w:cs="Arial"/>
          <w:lang w:val="ka-GE"/>
        </w:rPr>
      </w:pPr>
      <w:r w:rsidRPr="000C6BCD">
        <w:rPr>
          <w:rFonts w:ascii="Arial" w:hAnsi="Arial" w:cs="Arial"/>
        </w:rPr>
        <w:t>The adjustment and cartographical works of the reserves and sanctuaries administrative borders shall be implemented based on the description of the administrative borders approved by the respective decree of RA Government in regards of the district and adjacent community.</w:t>
      </w:r>
    </w:p>
    <w:p w14:paraId="1CFBC4FB" w14:textId="77777777" w:rsidR="009136FB" w:rsidRPr="000C6BCD" w:rsidRDefault="009136FB" w:rsidP="007355CF">
      <w:pPr>
        <w:pStyle w:val="ListParagraph"/>
        <w:numPr>
          <w:ilvl w:val="0"/>
          <w:numId w:val="26"/>
        </w:numPr>
        <w:spacing w:after="0"/>
        <w:ind w:left="990"/>
        <w:jc w:val="both"/>
        <w:rPr>
          <w:rFonts w:ascii="Arial" w:hAnsi="Arial" w:cs="Arial"/>
          <w:lang w:val="ka-GE"/>
        </w:rPr>
      </w:pPr>
      <w:r w:rsidRPr="000C6BCD">
        <w:rPr>
          <w:rFonts w:ascii="Arial" w:hAnsi="Arial" w:cs="Arial"/>
        </w:rPr>
        <w:lastRenderedPageBreak/>
        <w:t>After the completion of the cadastral cartography works the photo shots of the area shall be conducted as of the day, which will be attached to the reports of the implemented works. Right after the completion of the cadastral cartography works, regardless of the fact whether the cartography was carried out on widespread or for local area, the date of the implemented works must be marked on all the surveyed/extracted materials and sketches, which means that the data in the map complies with the situation recorded on the day in the area.</w:t>
      </w:r>
    </w:p>
    <w:p w14:paraId="049592A7" w14:textId="77777777" w:rsidR="00E60660" w:rsidRDefault="00E60660" w:rsidP="009136FB">
      <w:pPr>
        <w:jc w:val="both"/>
        <w:rPr>
          <w:rFonts w:ascii="Arial" w:hAnsi="Arial" w:cs="Arial"/>
          <w:b/>
          <w:i/>
          <w:u w:val="single"/>
        </w:rPr>
      </w:pPr>
    </w:p>
    <w:p w14:paraId="01C09D17" w14:textId="77777777" w:rsidR="009136FB" w:rsidRPr="000C6BCD" w:rsidRDefault="009136FB" w:rsidP="009136FB">
      <w:pPr>
        <w:jc w:val="both"/>
        <w:rPr>
          <w:rFonts w:ascii="Arial" w:hAnsi="Arial" w:cs="Arial"/>
          <w:i/>
          <w:lang w:val="ka-GE"/>
        </w:rPr>
      </w:pPr>
      <w:r w:rsidRPr="000C6BCD">
        <w:rPr>
          <w:rFonts w:ascii="Arial" w:hAnsi="Arial" w:cs="Arial"/>
          <w:b/>
          <w:i/>
          <w:u w:val="single"/>
        </w:rPr>
        <w:t>Task 1.3. Implementation of local cadastral survey/extraction</w:t>
      </w:r>
      <w:r w:rsidRPr="000C6BCD">
        <w:rPr>
          <w:rFonts w:ascii="Arial" w:hAnsi="Arial" w:cs="Arial"/>
          <w:i/>
        </w:rPr>
        <w:t xml:space="preserve"> </w:t>
      </w:r>
    </w:p>
    <w:p w14:paraId="55572EE8" w14:textId="77777777" w:rsidR="009136FB" w:rsidRPr="000C6BCD" w:rsidRDefault="009136FB" w:rsidP="009136FB">
      <w:pPr>
        <w:pStyle w:val="ListParagraph"/>
        <w:numPr>
          <w:ilvl w:val="0"/>
          <w:numId w:val="22"/>
        </w:numPr>
        <w:spacing w:after="0"/>
        <w:jc w:val="both"/>
        <w:rPr>
          <w:rFonts w:ascii="Arial" w:hAnsi="Arial" w:cs="Arial"/>
        </w:rPr>
      </w:pPr>
      <w:r w:rsidRPr="000C6BCD">
        <w:rPr>
          <w:rFonts w:ascii="Arial" w:hAnsi="Arial" w:cs="Arial"/>
        </w:rPr>
        <w:t>The survey/extraction of the real estate units</w:t>
      </w:r>
    </w:p>
    <w:p w14:paraId="0CAF52ED" w14:textId="77777777" w:rsidR="009136FB" w:rsidRPr="000C6BCD" w:rsidRDefault="009136FB" w:rsidP="009136FB">
      <w:pPr>
        <w:pStyle w:val="ListParagraph"/>
        <w:numPr>
          <w:ilvl w:val="0"/>
          <w:numId w:val="22"/>
        </w:numPr>
        <w:spacing w:after="0"/>
        <w:jc w:val="both"/>
        <w:rPr>
          <w:rFonts w:ascii="Arial" w:hAnsi="Arial" w:cs="Arial"/>
        </w:rPr>
      </w:pPr>
      <w:r w:rsidRPr="000C6BCD">
        <w:rPr>
          <w:rFonts w:ascii="Arial" w:hAnsi="Arial" w:cs="Arial"/>
        </w:rPr>
        <w:t xml:space="preserve">The survey/extraction and classification of the buildings and constructions enclosed to the land according to the purpose and operation meaning, </w:t>
      </w:r>
    </w:p>
    <w:p w14:paraId="3D0D1402" w14:textId="77777777" w:rsidR="009136FB" w:rsidRPr="000C6BCD" w:rsidRDefault="009136FB" w:rsidP="009136FB">
      <w:pPr>
        <w:pStyle w:val="ListParagraph"/>
        <w:numPr>
          <w:ilvl w:val="0"/>
          <w:numId w:val="22"/>
        </w:numPr>
        <w:spacing w:after="0"/>
        <w:jc w:val="both"/>
        <w:rPr>
          <w:rFonts w:ascii="Arial" w:hAnsi="Arial" w:cs="Arial"/>
        </w:rPr>
      </w:pPr>
      <w:r w:rsidRPr="000C6BCD">
        <w:rPr>
          <w:rFonts w:ascii="Arial" w:hAnsi="Arial" w:cs="Arial"/>
        </w:rPr>
        <w:t xml:space="preserve">Land survey/extraction and classification according to the purpose and operational meaning </w:t>
      </w:r>
    </w:p>
    <w:p w14:paraId="39C55643" w14:textId="77777777" w:rsidR="009136FB" w:rsidRPr="000C6BCD" w:rsidRDefault="009136FB" w:rsidP="009136FB">
      <w:pPr>
        <w:pStyle w:val="ListParagraph"/>
        <w:numPr>
          <w:ilvl w:val="0"/>
          <w:numId w:val="22"/>
        </w:numPr>
        <w:spacing w:after="0" w:line="240" w:lineRule="auto"/>
        <w:jc w:val="both"/>
        <w:rPr>
          <w:rFonts w:ascii="Arial" w:hAnsi="Arial" w:cs="Arial"/>
          <w:lang w:val="ka-GE"/>
        </w:rPr>
      </w:pPr>
      <w:r w:rsidRPr="000C6BCD">
        <w:rPr>
          <w:rFonts w:ascii="Arial" w:hAnsi="Arial" w:cs="Arial"/>
        </w:rPr>
        <w:t xml:space="preserve">The adjustment of the communication highway networks, which is an object to servitudes. </w:t>
      </w:r>
    </w:p>
    <w:p w14:paraId="628B1165" w14:textId="77777777" w:rsidR="009136FB" w:rsidRPr="000C6BCD" w:rsidRDefault="009136FB" w:rsidP="009136FB">
      <w:pPr>
        <w:pStyle w:val="ListParagraph"/>
        <w:ind w:left="1545"/>
        <w:jc w:val="both"/>
        <w:rPr>
          <w:rFonts w:ascii="Arial" w:hAnsi="Arial" w:cs="Arial"/>
        </w:rPr>
      </w:pPr>
    </w:p>
    <w:p w14:paraId="0C272D5B" w14:textId="77777777" w:rsidR="009136FB" w:rsidRPr="000C6BCD" w:rsidRDefault="009136FB" w:rsidP="009136FB">
      <w:pPr>
        <w:jc w:val="both"/>
        <w:rPr>
          <w:rFonts w:ascii="Arial" w:hAnsi="Arial" w:cs="Arial"/>
          <w:b/>
          <w:i/>
        </w:rPr>
      </w:pPr>
      <w:r w:rsidRPr="000C6BCD">
        <w:rPr>
          <w:rFonts w:ascii="Arial" w:hAnsi="Arial" w:cs="Arial"/>
          <w:b/>
          <w:i/>
        </w:rPr>
        <w:t xml:space="preserve">The review and handover of field works are carried out through the authorized company or person hired by the request of the Client/Employer: In case of incompliances detection the conducted works shall be returned to be corrected. </w:t>
      </w:r>
    </w:p>
    <w:p w14:paraId="5603B17B" w14:textId="77777777" w:rsidR="009136FB" w:rsidRPr="000C6BCD" w:rsidRDefault="009136FB" w:rsidP="009136FB">
      <w:pPr>
        <w:jc w:val="both"/>
        <w:rPr>
          <w:rFonts w:ascii="Arial" w:hAnsi="Arial" w:cs="Arial"/>
          <w:b/>
          <w:u w:val="single"/>
        </w:rPr>
      </w:pPr>
    </w:p>
    <w:p w14:paraId="66BCA914" w14:textId="77777777" w:rsidR="009136FB" w:rsidRPr="000C6BCD" w:rsidRDefault="009136FB" w:rsidP="009136FB">
      <w:pPr>
        <w:jc w:val="both"/>
        <w:rPr>
          <w:rFonts w:ascii="Arial" w:hAnsi="Arial" w:cs="Arial"/>
        </w:rPr>
      </w:pPr>
      <w:r w:rsidRPr="000C6BCD">
        <w:rPr>
          <w:rFonts w:ascii="Arial" w:hAnsi="Arial" w:cs="Arial"/>
          <w:b/>
          <w:u w:val="single"/>
        </w:rPr>
        <w:t>Task 2. Office works and digitalization</w:t>
      </w:r>
      <w:r w:rsidRPr="000C6BCD">
        <w:rPr>
          <w:rFonts w:ascii="Arial" w:hAnsi="Arial" w:cs="Arial"/>
        </w:rPr>
        <w:t xml:space="preserve"> </w:t>
      </w:r>
    </w:p>
    <w:p w14:paraId="6EAF4598" w14:textId="77777777" w:rsidR="009136FB" w:rsidRPr="000C6BCD" w:rsidRDefault="009136FB" w:rsidP="009136FB">
      <w:pPr>
        <w:jc w:val="both"/>
        <w:rPr>
          <w:rFonts w:ascii="Arial" w:hAnsi="Arial" w:cs="Arial"/>
        </w:rPr>
      </w:pPr>
      <w:r w:rsidRPr="000C6BCD">
        <w:rPr>
          <w:rFonts w:ascii="Arial" w:hAnsi="Arial" w:cs="Arial"/>
        </w:rPr>
        <w:t>The stage of cadastral cartography office works includes:</w:t>
      </w:r>
    </w:p>
    <w:p w14:paraId="550DD68C" w14:textId="77777777" w:rsidR="009136FB" w:rsidRPr="000C6BCD" w:rsidRDefault="009136FB" w:rsidP="009136FB">
      <w:pPr>
        <w:pStyle w:val="ListParagraph"/>
        <w:numPr>
          <w:ilvl w:val="0"/>
          <w:numId w:val="28"/>
        </w:numPr>
        <w:spacing w:after="0"/>
        <w:jc w:val="both"/>
        <w:rPr>
          <w:rFonts w:ascii="Arial" w:hAnsi="Arial" w:cs="Arial"/>
        </w:rPr>
      </w:pPr>
      <w:r w:rsidRPr="000C6BCD">
        <w:rPr>
          <w:rFonts w:ascii="Arial" w:hAnsi="Arial" w:cs="Arial"/>
        </w:rPr>
        <w:t>Processing, entry and digitalization of the formatted/measured  areas’ graphic data</w:t>
      </w:r>
    </w:p>
    <w:p w14:paraId="0EEC9C4B" w14:textId="77777777" w:rsidR="009136FB" w:rsidRPr="000C6BCD" w:rsidRDefault="009136FB" w:rsidP="009136FB">
      <w:pPr>
        <w:pStyle w:val="ListParagraph"/>
        <w:numPr>
          <w:ilvl w:val="0"/>
          <w:numId w:val="28"/>
        </w:numPr>
        <w:spacing w:after="0"/>
        <w:jc w:val="both"/>
        <w:rPr>
          <w:rFonts w:ascii="Arial" w:hAnsi="Arial" w:cs="Arial"/>
        </w:rPr>
      </w:pPr>
      <w:r w:rsidRPr="000C6BCD">
        <w:rPr>
          <w:rFonts w:ascii="Arial" w:hAnsi="Arial" w:cs="Arial"/>
        </w:rPr>
        <w:t>The review of cadastral maps (layouts)</w:t>
      </w:r>
    </w:p>
    <w:p w14:paraId="26349E26" w14:textId="77777777" w:rsidR="009136FB" w:rsidRPr="000C6BCD" w:rsidRDefault="009136FB" w:rsidP="009136FB">
      <w:pPr>
        <w:pStyle w:val="ListParagraph"/>
        <w:numPr>
          <w:ilvl w:val="0"/>
          <w:numId w:val="28"/>
        </w:numPr>
        <w:spacing w:after="0"/>
        <w:jc w:val="both"/>
        <w:rPr>
          <w:rFonts w:ascii="Arial" w:hAnsi="Arial" w:cs="Arial"/>
        </w:rPr>
      </w:pPr>
      <w:r w:rsidRPr="000C6BCD">
        <w:rPr>
          <w:rFonts w:ascii="Arial" w:hAnsi="Arial" w:cs="Arial"/>
        </w:rPr>
        <w:t>Panorama software package which should be *.Map or *.SXF format is expected while developing the digital cadastral maps (layouts) electronically</w:t>
      </w:r>
    </w:p>
    <w:p w14:paraId="4BA3D46C" w14:textId="77777777" w:rsidR="009136FB" w:rsidRPr="000C6BCD" w:rsidRDefault="009136FB" w:rsidP="009136FB">
      <w:pPr>
        <w:jc w:val="both"/>
        <w:rPr>
          <w:rFonts w:ascii="Arial" w:hAnsi="Arial" w:cs="Arial"/>
          <w:b/>
          <w:i/>
        </w:rPr>
      </w:pPr>
    </w:p>
    <w:p w14:paraId="67190B0C" w14:textId="4E301CAB" w:rsidR="009136FB" w:rsidRPr="000C6BCD" w:rsidRDefault="009136FB" w:rsidP="009136FB">
      <w:pPr>
        <w:jc w:val="both"/>
        <w:rPr>
          <w:rFonts w:ascii="Arial" w:hAnsi="Arial" w:cs="Arial"/>
          <w:b/>
          <w:i/>
        </w:rPr>
      </w:pPr>
      <w:r w:rsidRPr="000C6BCD">
        <w:rPr>
          <w:rFonts w:ascii="Arial" w:hAnsi="Arial" w:cs="Arial"/>
          <w:b/>
          <w:i/>
        </w:rPr>
        <w:t xml:space="preserve">The review of cadastral maps and plans is conducted through the authorized company or person hired by the request of </w:t>
      </w:r>
      <w:r w:rsidR="00E66639">
        <w:rPr>
          <w:rFonts w:ascii="Arial" w:hAnsi="Arial" w:cs="Arial"/>
          <w:b/>
          <w:i/>
        </w:rPr>
        <w:t>the Client/Employer: In case of</w:t>
      </w:r>
      <w:r w:rsidRPr="000C6BCD">
        <w:rPr>
          <w:rFonts w:ascii="Arial" w:hAnsi="Arial" w:cs="Arial"/>
          <w:b/>
          <w:i/>
        </w:rPr>
        <w:t xml:space="preserve"> incompliances detection the conducted works shall returned be to be corrected. </w:t>
      </w:r>
    </w:p>
    <w:p w14:paraId="46C9C711" w14:textId="77777777" w:rsidR="009136FB" w:rsidRPr="000C6BCD" w:rsidRDefault="009136FB" w:rsidP="009136FB">
      <w:pPr>
        <w:jc w:val="both"/>
        <w:rPr>
          <w:rFonts w:ascii="Arial" w:hAnsi="Arial" w:cs="Arial"/>
          <w:b/>
          <w:u w:val="single"/>
        </w:rPr>
      </w:pPr>
    </w:p>
    <w:p w14:paraId="45E6ACBE" w14:textId="77777777" w:rsidR="009136FB" w:rsidRPr="000C6BCD" w:rsidRDefault="009136FB" w:rsidP="009136FB">
      <w:pPr>
        <w:jc w:val="both"/>
        <w:rPr>
          <w:rFonts w:ascii="Arial" w:hAnsi="Arial" w:cs="Arial"/>
        </w:rPr>
      </w:pPr>
      <w:r w:rsidRPr="000C6BCD">
        <w:rPr>
          <w:rFonts w:ascii="Arial" w:hAnsi="Arial" w:cs="Arial"/>
          <w:b/>
          <w:u w:val="single"/>
        </w:rPr>
        <w:t>Task 3. The fixing of real estate unit (land) borders</w:t>
      </w:r>
    </w:p>
    <w:p w14:paraId="3D7DDF7F" w14:textId="77777777" w:rsidR="009136FB" w:rsidRPr="000C6BCD" w:rsidRDefault="009136FB" w:rsidP="009136FB">
      <w:pPr>
        <w:pStyle w:val="ListParagraph"/>
        <w:numPr>
          <w:ilvl w:val="0"/>
          <w:numId w:val="29"/>
        </w:numPr>
        <w:spacing w:after="0"/>
        <w:jc w:val="both"/>
        <w:rPr>
          <w:rFonts w:ascii="Arial" w:hAnsi="Arial" w:cs="Arial"/>
        </w:rPr>
      </w:pPr>
      <w:r w:rsidRPr="000C6BCD">
        <w:rPr>
          <w:rFonts w:ascii="Arial" w:hAnsi="Arial" w:cs="Arial"/>
        </w:rPr>
        <w:t>Fixing the borders and providing the State Cadastral Registration of the borders and areas of the “</w:t>
      </w:r>
      <w:proofErr w:type="spellStart"/>
      <w:r w:rsidRPr="000C6BCD">
        <w:rPr>
          <w:rFonts w:ascii="Arial" w:hAnsi="Arial" w:cs="Arial"/>
        </w:rPr>
        <w:t>Arevik</w:t>
      </w:r>
      <w:proofErr w:type="spellEnd"/>
      <w:r w:rsidRPr="000C6BCD">
        <w:rPr>
          <w:rFonts w:ascii="Arial" w:hAnsi="Arial" w:cs="Arial"/>
        </w:rPr>
        <w:t>” National Park and “</w:t>
      </w:r>
      <w:proofErr w:type="spellStart"/>
      <w:r w:rsidRPr="000C6BCD">
        <w:rPr>
          <w:rFonts w:ascii="Arial" w:hAnsi="Arial" w:cs="Arial"/>
        </w:rPr>
        <w:t>Boghaqar</w:t>
      </w:r>
      <w:proofErr w:type="spellEnd"/>
      <w:r w:rsidRPr="000C6BCD">
        <w:rPr>
          <w:rFonts w:ascii="Arial" w:hAnsi="Arial" w:cs="Arial"/>
        </w:rPr>
        <w:t>” State Sanctuary by the Consultant.</w:t>
      </w:r>
    </w:p>
    <w:p w14:paraId="20F3E940" w14:textId="77777777" w:rsidR="009136FB" w:rsidRPr="000C6BCD" w:rsidRDefault="009136FB" w:rsidP="009136FB">
      <w:pPr>
        <w:pStyle w:val="ListParagraph"/>
        <w:numPr>
          <w:ilvl w:val="0"/>
          <w:numId w:val="29"/>
        </w:numPr>
        <w:spacing w:after="0"/>
        <w:jc w:val="both"/>
        <w:rPr>
          <w:rFonts w:ascii="Arial" w:hAnsi="Arial" w:cs="Arial"/>
        </w:rPr>
      </w:pPr>
      <w:r w:rsidRPr="000C6BCD">
        <w:rPr>
          <w:rFonts w:ascii="Arial" w:hAnsi="Arial" w:cs="Arial"/>
        </w:rPr>
        <w:t xml:space="preserve">The administrative areas units’ borders are enclosed/fixed based on the description of the administrative area unit’s borders approved by the respective decree of the RA Government and the RA law of “Administrative area separation of the Republic of Armenia” and in respect of the requirements of the order N847-K about the “Order Approval on borders description and enclosing/fixing the borders of the RA administrative areas’ units’ “. </w:t>
      </w:r>
    </w:p>
    <w:p w14:paraId="4847F51F" w14:textId="371C1866" w:rsidR="009136FB" w:rsidRPr="000C6BCD" w:rsidRDefault="009136FB" w:rsidP="009136FB">
      <w:pPr>
        <w:pStyle w:val="ListParagraph"/>
        <w:numPr>
          <w:ilvl w:val="0"/>
          <w:numId w:val="29"/>
        </w:numPr>
        <w:spacing w:after="0"/>
        <w:jc w:val="both"/>
        <w:rPr>
          <w:rFonts w:ascii="Arial" w:hAnsi="Arial" w:cs="Arial"/>
        </w:rPr>
      </w:pPr>
      <w:r w:rsidRPr="000C6BCD">
        <w:rPr>
          <w:rFonts w:ascii="Arial" w:hAnsi="Arial" w:cs="Arial"/>
        </w:rPr>
        <w:lastRenderedPageBreak/>
        <w:t xml:space="preserve">The basis for the border fixing are the turning points coordinates of the formatted/measured areas’ borders. </w:t>
      </w:r>
    </w:p>
    <w:p w14:paraId="0B937AEF" w14:textId="69F4116F" w:rsidR="009136FB" w:rsidRPr="000C2A60" w:rsidRDefault="009136FB" w:rsidP="000C2A60">
      <w:pPr>
        <w:spacing w:after="0"/>
        <w:ind w:left="360"/>
        <w:jc w:val="both"/>
        <w:rPr>
          <w:rFonts w:ascii="Arial" w:hAnsi="Arial" w:cs="Arial"/>
          <w:b/>
        </w:rPr>
      </w:pPr>
    </w:p>
    <w:p w14:paraId="33DFE00B" w14:textId="77777777" w:rsidR="009136FB" w:rsidRPr="000C6BCD" w:rsidRDefault="009136FB" w:rsidP="009136FB">
      <w:pPr>
        <w:jc w:val="both"/>
        <w:rPr>
          <w:rFonts w:ascii="Arial" w:hAnsi="Arial" w:cs="Arial"/>
          <w:b/>
        </w:rPr>
      </w:pPr>
    </w:p>
    <w:p w14:paraId="2EA2C8D5" w14:textId="77777777" w:rsidR="009136FB" w:rsidRPr="000C6BCD" w:rsidRDefault="009136FB" w:rsidP="009136FB">
      <w:pPr>
        <w:jc w:val="both"/>
        <w:rPr>
          <w:rFonts w:ascii="Arial" w:hAnsi="Arial" w:cs="Arial"/>
        </w:rPr>
      </w:pPr>
      <w:r w:rsidRPr="000C6BCD">
        <w:rPr>
          <w:rFonts w:ascii="Arial" w:hAnsi="Arial" w:cs="Arial"/>
          <w:b/>
        </w:rPr>
        <w:t>The necessary technical equipment for the work implementation</w:t>
      </w:r>
      <w:r w:rsidRPr="000C6BCD">
        <w:rPr>
          <w:rFonts w:ascii="Arial" w:hAnsi="Arial" w:cs="Arial"/>
        </w:rPr>
        <w:t xml:space="preserve"> </w:t>
      </w:r>
    </w:p>
    <w:p w14:paraId="35FF6E1E" w14:textId="534DC855" w:rsidR="009136FB" w:rsidRPr="000C6BCD" w:rsidRDefault="009136FB" w:rsidP="009136FB">
      <w:pPr>
        <w:pStyle w:val="ListParagraph"/>
        <w:numPr>
          <w:ilvl w:val="0"/>
          <w:numId w:val="30"/>
        </w:numPr>
        <w:spacing w:after="0"/>
        <w:jc w:val="both"/>
        <w:rPr>
          <w:rFonts w:ascii="Arial" w:hAnsi="Arial" w:cs="Arial"/>
        </w:rPr>
      </w:pPr>
      <w:r w:rsidRPr="000C6BCD">
        <w:rPr>
          <w:rFonts w:ascii="Arial" w:hAnsi="Arial" w:cs="Arial"/>
        </w:rPr>
        <w:t xml:space="preserve">Electronical tachometer of the with 5՞ </w:t>
      </w:r>
      <w:r w:rsidR="00A27817">
        <w:rPr>
          <w:rFonts w:ascii="Arial" w:hAnsi="Arial" w:cs="Arial"/>
        </w:rPr>
        <w:t xml:space="preserve">sec. </w:t>
      </w:r>
      <w:r w:rsidRPr="000C6BCD">
        <w:rPr>
          <w:rFonts w:ascii="Arial" w:hAnsi="Arial" w:cs="Arial"/>
        </w:rPr>
        <w:t xml:space="preserve">accuracy, </w:t>
      </w:r>
      <w:r w:rsidR="00A27817">
        <w:rPr>
          <w:rFonts w:ascii="Arial" w:hAnsi="Arial" w:cs="Arial"/>
        </w:rPr>
        <w:t>5</w:t>
      </w:r>
      <w:r w:rsidRPr="000C6BCD">
        <w:rPr>
          <w:rFonts w:ascii="Arial" w:hAnsi="Arial" w:cs="Arial"/>
        </w:rPr>
        <w:t xml:space="preserve"> sets</w:t>
      </w:r>
      <w:r w:rsidR="00A27817">
        <w:rPr>
          <w:rFonts w:ascii="Arial" w:hAnsi="Arial" w:cs="Arial"/>
        </w:rPr>
        <w:t xml:space="preserve">(3 of </w:t>
      </w:r>
      <w:r w:rsidR="00A85F7E">
        <w:rPr>
          <w:rFonts w:ascii="Arial" w:hAnsi="Arial" w:cs="Arial"/>
        </w:rPr>
        <w:t>which must be owned by the Consultant</w:t>
      </w:r>
      <w:r w:rsidR="00A27817">
        <w:rPr>
          <w:rFonts w:ascii="Arial" w:hAnsi="Arial" w:cs="Arial"/>
        </w:rPr>
        <w:t>)</w:t>
      </w:r>
    </w:p>
    <w:p w14:paraId="23304D77" w14:textId="4E74735E" w:rsidR="009136FB" w:rsidRPr="000C6BCD" w:rsidRDefault="009136FB" w:rsidP="009136FB">
      <w:pPr>
        <w:pStyle w:val="ListParagraph"/>
        <w:numPr>
          <w:ilvl w:val="0"/>
          <w:numId w:val="30"/>
        </w:numPr>
        <w:spacing w:after="0"/>
        <w:jc w:val="both"/>
        <w:rPr>
          <w:rFonts w:ascii="Arial" w:hAnsi="Arial" w:cs="Arial"/>
        </w:rPr>
      </w:pPr>
      <w:r w:rsidRPr="000C6BCD">
        <w:rPr>
          <w:rFonts w:ascii="Arial" w:hAnsi="Arial" w:cs="Arial"/>
        </w:rPr>
        <w:t xml:space="preserve">Global navigation satellite multi-frequency </w:t>
      </w:r>
      <w:r w:rsidR="00A85F7E" w:rsidRPr="000C6BCD">
        <w:rPr>
          <w:rFonts w:ascii="Arial" w:hAnsi="Arial" w:cs="Arial"/>
        </w:rPr>
        <w:t>receiving station</w:t>
      </w:r>
      <w:r w:rsidR="00A85F7E">
        <w:rPr>
          <w:rFonts w:ascii="Arial" w:hAnsi="Arial" w:cs="Arial"/>
        </w:rPr>
        <w:t xml:space="preserve"> ((Rover), </w:t>
      </w:r>
      <w:r w:rsidRPr="000C6BCD">
        <w:rPr>
          <w:rFonts w:ascii="Arial" w:hAnsi="Arial" w:cs="Arial"/>
        </w:rPr>
        <w:t>GPS, SBAS, Galileo, COMPASS, ГЛОНАСС</w:t>
      </w:r>
      <w:r w:rsidR="00A85F7E">
        <w:rPr>
          <w:rFonts w:ascii="Arial" w:hAnsi="Arial" w:cs="Arial"/>
        </w:rPr>
        <w:t>))</w:t>
      </w:r>
      <w:r w:rsidRPr="000C6BCD">
        <w:rPr>
          <w:rFonts w:ascii="Arial" w:hAnsi="Arial" w:cs="Arial"/>
        </w:rPr>
        <w:t xml:space="preserve">, </w:t>
      </w:r>
      <w:r w:rsidR="004B68DB">
        <w:rPr>
          <w:rFonts w:ascii="Arial" w:hAnsi="Arial" w:cs="Arial"/>
        </w:rPr>
        <w:t>3</w:t>
      </w:r>
      <w:r w:rsidRPr="000C6BCD">
        <w:rPr>
          <w:rFonts w:ascii="Arial" w:hAnsi="Arial" w:cs="Arial"/>
        </w:rPr>
        <w:t xml:space="preserve"> sets</w:t>
      </w:r>
      <w:r w:rsidR="004B68DB">
        <w:rPr>
          <w:rFonts w:ascii="Arial" w:hAnsi="Arial" w:cs="Arial"/>
        </w:rPr>
        <w:t xml:space="preserve"> (2 of which must be owned by the Consultant)</w:t>
      </w:r>
    </w:p>
    <w:p w14:paraId="0F189C89" w14:textId="77777777" w:rsidR="009136FB" w:rsidRPr="000C6BCD" w:rsidRDefault="009136FB" w:rsidP="009136FB">
      <w:pPr>
        <w:pStyle w:val="ListParagraph"/>
        <w:numPr>
          <w:ilvl w:val="0"/>
          <w:numId w:val="30"/>
        </w:numPr>
        <w:spacing w:after="0"/>
        <w:jc w:val="both"/>
        <w:rPr>
          <w:rFonts w:ascii="Arial" w:hAnsi="Arial" w:cs="Arial"/>
        </w:rPr>
      </w:pPr>
      <w:r w:rsidRPr="000C6BCD">
        <w:rPr>
          <w:rFonts w:ascii="Arial" w:hAnsi="Arial" w:cs="Arial"/>
        </w:rPr>
        <w:t xml:space="preserve">UAV, with the capacity of aerial photography </w:t>
      </w:r>
    </w:p>
    <w:p w14:paraId="3E39E021" w14:textId="3B90B2E3" w:rsidR="009136FB" w:rsidRPr="000C6BCD" w:rsidRDefault="009136FB" w:rsidP="009136FB">
      <w:pPr>
        <w:pStyle w:val="ListParagraph"/>
        <w:numPr>
          <w:ilvl w:val="0"/>
          <w:numId w:val="30"/>
        </w:numPr>
        <w:spacing w:after="0"/>
        <w:jc w:val="both"/>
        <w:rPr>
          <w:rFonts w:ascii="Arial" w:hAnsi="Arial" w:cs="Arial"/>
        </w:rPr>
      </w:pPr>
      <w:r w:rsidRPr="000C6BCD">
        <w:rPr>
          <w:rFonts w:ascii="Arial" w:hAnsi="Arial" w:cs="Arial"/>
        </w:rPr>
        <w:t>Panorama licensed software programme</w:t>
      </w:r>
      <w:r w:rsidR="004B68DB">
        <w:rPr>
          <w:rFonts w:ascii="Arial" w:hAnsi="Arial" w:cs="Arial"/>
        </w:rPr>
        <w:t xml:space="preserve"> (owned by the Consultant)</w:t>
      </w:r>
    </w:p>
    <w:p w14:paraId="4D5819D8" w14:textId="77777777" w:rsidR="009136FB" w:rsidRPr="000C6BCD" w:rsidRDefault="009136FB" w:rsidP="009136FB">
      <w:pPr>
        <w:pStyle w:val="ListParagraph"/>
        <w:numPr>
          <w:ilvl w:val="0"/>
          <w:numId w:val="30"/>
        </w:numPr>
        <w:spacing w:after="0"/>
        <w:jc w:val="both"/>
        <w:rPr>
          <w:rFonts w:ascii="Arial" w:hAnsi="Arial" w:cs="Arial"/>
        </w:rPr>
      </w:pPr>
      <w:r w:rsidRPr="000C6BCD">
        <w:rPr>
          <w:rFonts w:ascii="Arial" w:hAnsi="Arial" w:cs="Arial"/>
        </w:rPr>
        <w:t>Respective licensed professionals group.</w:t>
      </w:r>
    </w:p>
    <w:p w14:paraId="47E454BA" w14:textId="77777777" w:rsidR="009136FB" w:rsidRPr="000C6BCD" w:rsidRDefault="009136FB" w:rsidP="009136FB">
      <w:pPr>
        <w:jc w:val="both"/>
        <w:rPr>
          <w:rFonts w:ascii="Arial" w:hAnsi="Arial" w:cs="Arial"/>
          <w:b/>
        </w:rPr>
      </w:pPr>
    </w:p>
    <w:p w14:paraId="1D933492" w14:textId="77777777" w:rsidR="009136FB" w:rsidRPr="000C6BCD" w:rsidRDefault="009136FB" w:rsidP="009136FB">
      <w:pPr>
        <w:jc w:val="both"/>
        <w:rPr>
          <w:rFonts w:ascii="Arial" w:hAnsi="Arial" w:cs="Arial"/>
          <w:b/>
        </w:rPr>
      </w:pPr>
      <w:r w:rsidRPr="000C6BCD">
        <w:rPr>
          <w:rFonts w:ascii="Arial" w:hAnsi="Arial" w:cs="Arial"/>
          <w:b/>
        </w:rPr>
        <w:t>Coordination:</w:t>
      </w:r>
    </w:p>
    <w:p w14:paraId="33548614" w14:textId="77777777" w:rsidR="009136FB" w:rsidRPr="000C6BCD" w:rsidRDefault="009136FB" w:rsidP="009136FB">
      <w:pPr>
        <w:pStyle w:val="ListParagraph"/>
        <w:numPr>
          <w:ilvl w:val="2"/>
          <w:numId w:val="23"/>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Coordination of activities with SPPA-Armenia</w:t>
      </w:r>
      <w:r w:rsidRPr="000C6BCD">
        <w:rPr>
          <w:rFonts w:ascii="Arial" w:hAnsi="Arial" w:cs="Arial"/>
          <w:lang w:val="ka-GE"/>
        </w:rPr>
        <w:t>,</w:t>
      </w:r>
      <w:r w:rsidRPr="000C6BCD">
        <w:rPr>
          <w:rFonts w:ascii="Arial" w:hAnsi="Arial" w:cs="Arial"/>
        </w:rPr>
        <w:t xml:space="preserve"> ZBC SNCO, </w:t>
      </w:r>
      <w:proofErr w:type="spellStart"/>
      <w:r w:rsidRPr="000C6BCD">
        <w:rPr>
          <w:rFonts w:ascii="Arial" w:hAnsi="Arial" w:cs="Arial"/>
        </w:rPr>
        <w:t>MoNP</w:t>
      </w:r>
      <w:proofErr w:type="spellEnd"/>
      <w:r w:rsidRPr="000C6BCD">
        <w:rPr>
          <w:rFonts w:ascii="Arial" w:hAnsi="Arial" w:cs="Arial"/>
          <w:lang w:val="ka-GE"/>
        </w:rPr>
        <w:t xml:space="preserve"> </w:t>
      </w:r>
      <w:r w:rsidRPr="000C6BCD">
        <w:rPr>
          <w:rFonts w:ascii="Arial" w:hAnsi="Arial" w:cs="Arial"/>
        </w:rPr>
        <w:t>and KFW</w:t>
      </w:r>
    </w:p>
    <w:p w14:paraId="4CA87A37" w14:textId="77777777" w:rsidR="009136FB" w:rsidRPr="000C6BCD" w:rsidRDefault="009136FB" w:rsidP="009136FB">
      <w:pPr>
        <w:pStyle w:val="ListParagraph"/>
        <w:numPr>
          <w:ilvl w:val="2"/>
          <w:numId w:val="23"/>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Communication of work progress and consultations using all possible means (e-mail, phone, meetings)</w:t>
      </w:r>
    </w:p>
    <w:p w14:paraId="76657EB9" w14:textId="77777777" w:rsidR="009136FB" w:rsidRPr="000C6BCD" w:rsidRDefault="009136FB" w:rsidP="009136FB">
      <w:pPr>
        <w:jc w:val="both"/>
        <w:rPr>
          <w:rFonts w:ascii="Arial" w:hAnsi="Arial" w:cs="Arial"/>
        </w:rPr>
      </w:pPr>
    </w:p>
    <w:p w14:paraId="67001453" w14:textId="77777777" w:rsidR="009136FB" w:rsidRPr="000C6BCD" w:rsidRDefault="009136FB" w:rsidP="009136FB">
      <w:pPr>
        <w:jc w:val="both"/>
        <w:rPr>
          <w:rFonts w:ascii="Arial" w:hAnsi="Arial" w:cs="Arial"/>
          <w:b/>
        </w:rPr>
      </w:pPr>
      <w:r w:rsidRPr="000C6BCD">
        <w:rPr>
          <w:rFonts w:ascii="Arial" w:hAnsi="Arial" w:cs="Arial"/>
          <w:b/>
        </w:rPr>
        <w:t>Reporting and tentative timing:</w:t>
      </w:r>
    </w:p>
    <w:p w14:paraId="118452FD" w14:textId="77777777" w:rsidR="009136FB" w:rsidRPr="000C6BCD" w:rsidRDefault="009136FB" w:rsidP="009136FB">
      <w:pPr>
        <w:jc w:val="both"/>
        <w:rPr>
          <w:rFonts w:ascii="Arial" w:hAnsi="Arial" w:cs="Arial"/>
        </w:rPr>
      </w:pPr>
      <w:r w:rsidRPr="000C6BCD">
        <w:rPr>
          <w:rFonts w:ascii="Arial" w:hAnsi="Arial" w:cs="Arial"/>
        </w:rPr>
        <w:t>After the comprehensive completion of each Task/Sub-Task (according to the below presented Timetable) the report shall be submitted in two copies; which needs to be approved by the licensed company or by the physical person which implemented the works, sealed and signed; by noting the number of license, the handover date of the works, as well as the number of the report pages. The report shall include the following materials:</w:t>
      </w:r>
    </w:p>
    <w:p w14:paraId="1C705F85" w14:textId="77777777" w:rsidR="009136FB" w:rsidRPr="000C6BCD" w:rsidRDefault="009136FB" w:rsidP="000E67BF">
      <w:pPr>
        <w:pStyle w:val="ListParagraph"/>
        <w:numPr>
          <w:ilvl w:val="0"/>
          <w:numId w:val="27"/>
        </w:numPr>
        <w:spacing w:after="0"/>
        <w:ind w:left="900"/>
        <w:jc w:val="both"/>
        <w:rPr>
          <w:rFonts w:ascii="Arial" w:hAnsi="Arial" w:cs="Arial"/>
        </w:rPr>
      </w:pPr>
      <w:r w:rsidRPr="000C6BCD">
        <w:rPr>
          <w:rFonts w:ascii="Arial" w:hAnsi="Arial" w:cs="Arial"/>
        </w:rPr>
        <w:t xml:space="preserve">The layout (map) of the mapped area in paper and electronic versions, </w:t>
      </w:r>
    </w:p>
    <w:p w14:paraId="1E0D4038" w14:textId="77777777" w:rsidR="009136FB" w:rsidRPr="000C6BCD" w:rsidRDefault="009136FB" w:rsidP="000E67BF">
      <w:pPr>
        <w:pStyle w:val="ListParagraph"/>
        <w:numPr>
          <w:ilvl w:val="0"/>
          <w:numId w:val="27"/>
        </w:numPr>
        <w:spacing w:after="0"/>
        <w:ind w:left="900"/>
        <w:jc w:val="both"/>
        <w:rPr>
          <w:rFonts w:ascii="Arial" w:hAnsi="Arial" w:cs="Arial"/>
        </w:rPr>
      </w:pPr>
      <w:r w:rsidRPr="000C6BCD">
        <w:rPr>
          <w:rFonts w:ascii="Arial" w:hAnsi="Arial" w:cs="Arial"/>
        </w:rPr>
        <w:t>The photos of the mapped area as of the date,</w:t>
      </w:r>
    </w:p>
    <w:p w14:paraId="7D656215" w14:textId="2C4D36AD" w:rsidR="009136FB" w:rsidRPr="000C6BCD" w:rsidRDefault="009136FB" w:rsidP="000E67BF">
      <w:pPr>
        <w:pStyle w:val="ListParagraph"/>
        <w:numPr>
          <w:ilvl w:val="0"/>
          <w:numId w:val="27"/>
        </w:numPr>
        <w:spacing w:after="0"/>
        <w:ind w:left="900"/>
        <w:jc w:val="both"/>
        <w:rPr>
          <w:rFonts w:ascii="Arial" w:hAnsi="Arial" w:cs="Arial"/>
        </w:rPr>
      </w:pPr>
      <w:r w:rsidRPr="000C6BCD">
        <w:rPr>
          <w:rFonts w:ascii="Arial" w:hAnsi="Arial" w:cs="Arial"/>
        </w:rPr>
        <w:t>Summarized explanation/clarification on the conducted works about the mapped/</w:t>
      </w:r>
      <w:r w:rsidR="00F939DC" w:rsidRPr="000C6BCD">
        <w:rPr>
          <w:rFonts w:ascii="Arial" w:hAnsi="Arial" w:cs="Arial"/>
        </w:rPr>
        <w:t>surveyed</w:t>
      </w:r>
      <w:r w:rsidRPr="000C6BCD">
        <w:rPr>
          <w:rFonts w:ascii="Arial" w:hAnsi="Arial" w:cs="Arial"/>
        </w:rPr>
        <w:t xml:space="preserve"> area, the date of the carried out field works, implemented works description, volumes, kind of survey, scale, data on the persons who implemented the works ( first name, family name, sign, certificate number).</w:t>
      </w:r>
    </w:p>
    <w:p w14:paraId="3570B33F" w14:textId="77777777" w:rsidR="009136FB" w:rsidRPr="000C6BCD" w:rsidRDefault="009136FB" w:rsidP="009136FB">
      <w:pPr>
        <w:jc w:val="both"/>
        <w:rPr>
          <w:rFonts w:ascii="Arial" w:hAnsi="Arial" w:cs="Arial"/>
        </w:rPr>
      </w:pPr>
    </w:p>
    <w:p w14:paraId="3F9935DA" w14:textId="77777777" w:rsidR="009136FB" w:rsidRPr="000C6BCD" w:rsidRDefault="009136FB" w:rsidP="009136FB">
      <w:pPr>
        <w:jc w:val="both"/>
        <w:rPr>
          <w:rFonts w:ascii="Arial" w:hAnsi="Arial" w:cs="Arial"/>
        </w:rPr>
      </w:pPr>
      <w:r w:rsidRPr="000C6BCD">
        <w:rPr>
          <w:rFonts w:ascii="Arial" w:hAnsi="Arial" w:cs="Arial"/>
        </w:rPr>
        <w:t>The expected reporting and related payments should be organized according to the Timetable presented in Table 1.</w:t>
      </w:r>
    </w:p>
    <w:p w14:paraId="73B3CE59" w14:textId="77777777" w:rsidR="009136FB" w:rsidRPr="000C6BCD" w:rsidRDefault="009136FB" w:rsidP="00920643">
      <w:pPr>
        <w:rPr>
          <w:rFonts w:ascii="Arial" w:hAnsi="Arial" w:cs="Arial"/>
        </w:rPr>
      </w:pPr>
      <w:r w:rsidRPr="000C6BCD">
        <w:rPr>
          <w:rFonts w:ascii="Arial" w:hAnsi="Arial" w:cs="Arial"/>
        </w:rPr>
        <w:t>Table 1.</w:t>
      </w:r>
    </w:p>
    <w:tbl>
      <w:tblPr>
        <w:tblStyle w:val="TableGrid"/>
        <w:tblW w:w="0" w:type="auto"/>
        <w:tblLook w:val="04A0" w:firstRow="1" w:lastRow="0" w:firstColumn="1" w:lastColumn="0" w:noHBand="0" w:noVBand="1"/>
      </w:tblPr>
      <w:tblGrid>
        <w:gridCol w:w="718"/>
        <w:gridCol w:w="1797"/>
        <w:gridCol w:w="1890"/>
        <w:gridCol w:w="2845"/>
        <w:gridCol w:w="1810"/>
      </w:tblGrid>
      <w:tr w:rsidR="009136FB" w:rsidRPr="000C6BCD" w14:paraId="7C95D7A3" w14:textId="77777777" w:rsidTr="00E60660">
        <w:tc>
          <w:tcPr>
            <w:tcW w:w="718" w:type="dxa"/>
          </w:tcPr>
          <w:p w14:paraId="54002A96" w14:textId="77777777" w:rsidR="009136FB" w:rsidRPr="000C6BCD" w:rsidRDefault="009136FB" w:rsidP="00E60660">
            <w:pPr>
              <w:spacing w:line="276" w:lineRule="auto"/>
              <w:jc w:val="center"/>
              <w:rPr>
                <w:rFonts w:ascii="Arial" w:hAnsi="Arial" w:cs="Arial"/>
                <w:b/>
              </w:rPr>
            </w:pPr>
            <w:r w:rsidRPr="000C6BCD">
              <w:rPr>
                <w:rFonts w:ascii="Arial" w:hAnsi="Arial" w:cs="Arial"/>
                <w:b/>
              </w:rPr>
              <w:t>N</w:t>
            </w:r>
          </w:p>
        </w:tc>
        <w:tc>
          <w:tcPr>
            <w:tcW w:w="1797" w:type="dxa"/>
          </w:tcPr>
          <w:p w14:paraId="256E98E1" w14:textId="77777777" w:rsidR="009136FB" w:rsidRPr="000C6BCD" w:rsidRDefault="009136FB" w:rsidP="00E60660">
            <w:pPr>
              <w:spacing w:line="276" w:lineRule="auto"/>
              <w:jc w:val="center"/>
              <w:rPr>
                <w:rFonts w:ascii="Arial" w:hAnsi="Arial" w:cs="Arial"/>
                <w:b/>
              </w:rPr>
            </w:pPr>
            <w:r w:rsidRPr="000C6BCD">
              <w:rPr>
                <w:rFonts w:ascii="Arial" w:hAnsi="Arial" w:cs="Arial"/>
                <w:b/>
              </w:rPr>
              <w:t>Implemented Task/Sub-Task</w:t>
            </w:r>
          </w:p>
        </w:tc>
        <w:tc>
          <w:tcPr>
            <w:tcW w:w="1890" w:type="dxa"/>
          </w:tcPr>
          <w:p w14:paraId="1EEBC828" w14:textId="77777777" w:rsidR="009136FB" w:rsidRPr="000C6BCD" w:rsidRDefault="009136FB" w:rsidP="00E60660">
            <w:pPr>
              <w:spacing w:line="276" w:lineRule="auto"/>
              <w:jc w:val="center"/>
              <w:rPr>
                <w:rFonts w:ascii="Arial" w:hAnsi="Arial" w:cs="Arial"/>
                <w:b/>
              </w:rPr>
            </w:pPr>
            <w:r w:rsidRPr="000C6BCD">
              <w:rPr>
                <w:rFonts w:ascii="Arial" w:hAnsi="Arial" w:cs="Arial"/>
                <w:b/>
              </w:rPr>
              <w:t>Deadline of submission the expected report</w:t>
            </w:r>
          </w:p>
        </w:tc>
        <w:tc>
          <w:tcPr>
            <w:tcW w:w="2845" w:type="dxa"/>
          </w:tcPr>
          <w:p w14:paraId="566A66E5" w14:textId="77777777" w:rsidR="009136FB" w:rsidRPr="000C6BCD" w:rsidRDefault="009136FB" w:rsidP="00E60660">
            <w:pPr>
              <w:spacing w:line="276" w:lineRule="auto"/>
              <w:jc w:val="center"/>
              <w:rPr>
                <w:rFonts w:ascii="Arial" w:hAnsi="Arial" w:cs="Arial"/>
                <w:b/>
              </w:rPr>
            </w:pPr>
            <w:r w:rsidRPr="000C6BCD">
              <w:rPr>
                <w:rFonts w:ascii="Arial" w:hAnsi="Arial" w:cs="Arial"/>
                <w:b/>
              </w:rPr>
              <w:t>Bases for payment</w:t>
            </w:r>
          </w:p>
        </w:tc>
        <w:tc>
          <w:tcPr>
            <w:tcW w:w="1810" w:type="dxa"/>
          </w:tcPr>
          <w:p w14:paraId="4AFA3A27" w14:textId="77777777" w:rsidR="009136FB" w:rsidRPr="000C6BCD" w:rsidRDefault="009136FB" w:rsidP="00E60660">
            <w:pPr>
              <w:spacing w:line="276" w:lineRule="auto"/>
              <w:jc w:val="center"/>
              <w:rPr>
                <w:rFonts w:ascii="Arial" w:hAnsi="Arial" w:cs="Arial"/>
                <w:b/>
              </w:rPr>
            </w:pPr>
            <w:r w:rsidRPr="000C6BCD">
              <w:rPr>
                <w:rFonts w:ascii="Arial" w:hAnsi="Arial" w:cs="Arial"/>
                <w:b/>
              </w:rPr>
              <w:t>Part of Payment</w:t>
            </w:r>
          </w:p>
        </w:tc>
      </w:tr>
      <w:tr w:rsidR="009136FB" w:rsidRPr="000C6BCD" w14:paraId="6EC0D96C" w14:textId="77777777" w:rsidTr="00E60660">
        <w:tc>
          <w:tcPr>
            <w:tcW w:w="718" w:type="dxa"/>
          </w:tcPr>
          <w:p w14:paraId="1B7E7085" w14:textId="77777777" w:rsidR="009136FB" w:rsidRPr="000C6BCD" w:rsidRDefault="009136FB" w:rsidP="009136FB">
            <w:pPr>
              <w:pStyle w:val="ListParagraph"/>
              <w:numPr>
                <w:ilvl w:val="0"/>
                <w:numId w:val="31"/>
              </w:numPr>
              <w:spacing w:line="276" w:lineRule="auto"/>
              <w:jc w:val="both"/>
              <w:rPr>
                <w:rFonts w:ascii="Arial" w:hAnsi="Arial" w:cs="Arial"/>
              </w:rPr>
            </w:pPr>
          </w:p>
        </w:tc>
        <w:tc>
          <w:tcPr>
            <w:tcW w:w="1797" w:type="dxa"/>
          </w:tcPr>
          <w:p w14:paraId="5CAF4BCC" w14:textId="77777777" w:rsidR="009136FB" w:rsidRPr="000C6BCD" w:rsidRDefault="009136FB" w:rsidP="00EE56B8">
            <w:pPr>
              <w:spacing w:line="276" w:lineRule="auto"/>
              <w:jc w:val="both"/>
              <w:rPr>
                <w:rFonts w:ascii="Arial" w:hAnsi="Arial" w:cs="Arial"/>
              </w:rPr>
            </w:pPr>
            <w:r w:rsidRPr="000C6BCD">
              <w:rPr>
                <w:rFonts w:ascii="Arial" w:hAnsi="Arial" w:cs="Arial"/>
              </w:rPr>
              <w:t xml:space="preserve">Sub-Tasks 1.1 and 1.2 </w:t>
            </w:r>
          </w:p>
        </w:tc>
        <w:tc>
          <w:tcPr>
            <w:tcW w:w="1890" w:type="dxa"/>
          </w:tcPr>
          <w:p w14:paraId="4BFBB4C3" w14:textId="77777777" w:rsidR="009136FB" w:rsidRPr="000C6BCD" w:rsidRDefault="009136FB" w:rsidP="00EE56B8">
            <w:pPr>
              <w:spacing w:line="276" w:lineRule="auto"/>
              <w:jc w:val="both"/>
              <w:rPr>
                <w:rFonts w:ascii="Arial" w:hAnsi="Arial" w:cs="Arial"/>
              </w:rPr>
            </w:pPr>
            <w:r w:rsidRPr="000C6BCD">
              <w:rPr>
                <w:rFonts w:ascii="Arial" w:hAnsi="Arial" w:cs="Arial"/>
              </w:rPr>
              <w:t>The last week of the 2</w:t>
            </w:r>
            <w:r w:rsidRPr="000C6BCD">
              <w:rPr>
                <w:rFonts w:ascii="Arial" w:hAnsi="Arial" w:cs="Arial"/>
                <w:vertAlign w:val="superscript"/>
              </w:rPr>
              <w:t>nd</w:t>
            </w:r>
            <w:r w:rsidRPr="000C6BCD">
              <w:rPr>
                <w:rFonts w:ascii="Arial" w:hAnsi="Arial" w:cs="Arial"/>
              </w:rPr>
              <w:t xml:space="preserve">  month after signing the contract</w:t>
            </w:r>
          </w:p>
        </w:tc>
        <w:tc>
          <w:tcPr>
            <w:tcW w:w="2845" w:type="dxa"/>
          </w:tcPr>
          <w:p w14:paraId="12528D03" w14:textId="7B552FC9" w:rsidR="009136FB" w:rsidRPr="000C6BCD" w:rsidRDefault="009136FB" w:rsidP="00EE56B8">
            <w:pPr>
              <w:spacing w:line="276" w:lineRule="auto"/>
              <w:jc w:val="both"/>
              <w:rPr>
                <w:rFonts w:ascii="Arial" w:hAnsi="Arial" w:cs="Arial"/>
              </w:rPr>
            </w:pPr>
            <w:r w:rsidRPr="000C6BCD">
              <w:rPr>
                <w:rFonts w:ascii="Arial" w:hAnsi="Arial" w:cs="Arial"/>
              </w:rPr>
              <w:t xml:space="preserve">1.Report, confirmed by SPPA-A Project Director and SPPA-A Team </w:t>
            </w:r>
            <w:r w:rsidR="00F939DC" w:rsidRPr="000C6BCD">
              <w:rPr>
                <w:rFonts w:ascii="Arial" w:hAnsi="Arial" w:cs="Arial"/>
              </w:rPr>
              <w:t>Leader</w:t>
            </w:r>
          </w:p>
          <w:p w14:paraId="03F85C59" w14:textId="77777777" w:rsidR="009136FB" w:rsidRPr="000C6BCD" w:rsidRDefault="009136FB" w:rsidP="00EE56B8">
            <w:pPr>
              <w:spacing w:line="276" w:lineRule="auto"/>
              <w:jc w:val="both"/>
              <w:rPr>
                <w:rFonts w:ascii="Arial" w:hAnsi="Arial" w:cs="Arial"/>
              </w:rPr>
            </w:pPr>
            <w:r w:rsidRPr="000C6BCD">
              <w:rPr>
                <w:rFonts w:ascii="Arial" w:hAnsi="Arial" w:cs="Arial"/>
              </w:rPr>
              <w:t xml:space="preserve">2.Invoice, signed by the Consultant, SPPA-A </w:t>
            </w:r>
            <w:r w:rsidRPr="000C6BCD">
              <w:rPr>
                <w:rFonts w:ascii="Arial" w:hAnsi="Arial" w:cs="Arial"/>
              </w:rPr>
              <w:lastRenderedPageBreak/>
              <w:t>Project Director and SPPA-A Team Leader</w:t>
            </w:r>
          </w:p>
        </w:tc>
        <w:tc>
          <w:tcPr>
            <w:tcW w:w="1810" w:type="dxa"/>
          </w:tcPr>
          <w:p w14:paraId="69FB74E8" w14:textId="77777777" w:rsidR="009136FB" w:rsidRPr="000C6BCD" w:rsidRDefault="009136FB" w:rsidP="00EE56B8">
            <w:pPr>
              <w:spacing w:line="276" w:lineRule="auto"/>
              <w:jc w:val="both"/>
              <w:rPr>
                <w:rFonts w:ascii="Arial" w:hAnsi="Arial" w:cs="Arial"/>
              </w:rPr>
            </w:pPr>
            <w:r w:rsidRPr="000C6BCD">
              <w:rPr>
                <w:rFonts w:ascii="Arial" w:hAnsi="Arial" w:cs="Arial"/>
              </w:rPr>
              <w:lastRenderedPageBreak/>
              <w:t>30% of the total cost of contract</w:t>
            </w:r>
          </w:p>
        </w:tc>
      </w:tr>
      <w:tr w:rsidR="009136FB" w:rsidRPr="000C6BCD" w14:paraId="21E0F38F" w14:textId="77777777" w:rsidTr="00E60660">
        <w:tc>
          <w:tcPr>
            <w:tcW w:w="718" w:type="dxa"/>
          </w:tcPr>
          <w:p w14:paraId="7761E8B6" w14:textId="77777777" w:rsidR="009136FB" w:rsidRPr="000C6BCD" w:rsidRDefault="009136FB" w:rsidP="009136FB">
            <w:pPr>
              <w:pStyle w:val="ListParagraph"/>
              <w:numPr>
                <w:ilvl w:val="0"/>
                <w:numId w:val="31"/>
              </w:numPr>
              <w:spacing w:line="276" w:lineRule="auto"/>
              <w:jc w:val="both"/>
              <w:rPr>
                <w:rFonts w:ascii="Arial" w:hAnsi="Arial" w:cs="Arial"/>
              </w:rPr>
            </w:pPr>
          </w:p>
        </w:tc>
        <w:tc>
          <w:tcPr>
            <w:tcW w:w="1797" w:type="dxa"/>
          </w:tcPr>
          <w:p w14:paraId="02297E4A" w14:textId="77777777" w:rsidR="009136FB" w:rsidRPr="000C6BCD" w:rsidRDefault="009136FB" w:rsidP="00EE56B8">
            <w:pPr>
              <w:spacing w:line="276" w:lineRule="auto"/>
              <w:jc w:val="both"/>
              <w:rPr>
                <w:rFonts w:ascii="Arial" w:hAnsi="Arial" w:cs="Arial"/>
              </w:rPr>
            </w:pPr>
            <w:r w:rsidRPr="000C6BCD">
              <w:rPr>
                <w:rFonts w:ascii="Arial" w:hAnsi="Arial" w:cs="Arial"/>
              </w:rPr>
              <w:t>Sub-Task 1.3</w:t>
            </w:r>
          </w:p>
        </w:tc>
        <w:tc>
          <w:tcPr>
            <w:tcW w:w="1890" w:type="dxa"/>
          </w:tcPr>
          <w:p w14:paraId="0CDE8D37" w14:textId="4F3521F7" w:rsidR="009136FB" w:rsidRPr="000C6BCD" w:rsidRDefault="009136FB" w:rsidP="004B68DB">
            <w:pPr>
              <w:spacing w:line="276" w:lineRule="auto"/>
              <w:jc w:val="both"/>
              <w:rPr>
                <w:rFonts w:ascii="Arial" w:hAnsi="Arial" w:cs="Arial"/>
              </w:rPr>
            </w:pPr>
            <w:r w:rsidRPr="000C6BCD">
              <w:rPr>
                <w:rFonts w:ascii="Arial" w:hAnsi="Arial" w:cs="Arial"/>
              </w:rPr>
              <w:t xml:space="preserve">The last week of the </w:t>
            </w:r>
            <w:r w:rsidR="004B68DB">
              <w:rPr>
                <w:rFonts w:ascii="Arial" w:hAnsi="Arial" w:cs="Arial"/>
              </w:rPr>
              <w:t>3</w:t>
            </w:r>
            <w:r w:rsidR="004B68DB">
              <w:rPr>
                <w:rFonts w:ascii="Arial" w:hAnsi="Arial" w:cs="Arial"/>
                <w:vertAlign w:val="superscript"/>
              </w:rPr>
              <w:t>rd</w:t>
            </w:r>
            <w:r w:rsidRPr="000C6BCD">
              <w:rPr>
                <w:rFonts w:ascii="Arial" w:hAnsi="Arial" w:cs="Arial"/>
              </w:rPr>
              <w:t xml:space="preserve">   month after signing the contract</w:t>
            </w:r>
          </w:p>
        </w:tc>
        <w:tc>
          <w:tcPr>
            <w:tcW w:w="2845" w:type="dxa"/>
          </w:tcPr>
          <w:p w14:paraId="50DC3087" w14:textId="77777777" w:rsidR="009136FB" w:rsidRPr="000C6BCD" w:rsidRDefault="009136FB" w:rsidP="00EE56B8">
            <w:pPr>
              <w:spacing w:line="276" w:lineRule="auto"/>
              <w:jc w:val="both"/>
              <w:rPr>
                <w:rFonts w:ascii="Arial" w:hAnsi="Arial" w:cs="Arial"/>
              </w:rPr>
            </w:pPr>
            <w:r w:rsidRPr="000C6BCD">
              <w:rPr>
                <w:rFonts w:ascii="Arial" w:hAnsi="Arial" w:cs="Arial"/>
              </w:rPr>
              <w:t>1.Report, confirmed by SPPA-A Project Director and SPPA-A Team Leader</w:t>
            </w:r>
          </w:p>
          <w:p w14:paraId="2A3E88B2" w14:textId="77777777" w:rsidR="009136FB" w:rsidRPr="000C6BCD" w:rsidRDefault="009136FB" w:rsidP="00EE56B8">
            <w:pPr>
              <w:spacing w:line="276" w:lineRule="auto"/>
              <w:jc w:val="both"/>
              <w:rPr>
                <w:rFonts w:ascii="Arial" w:hAnsi="Arial" w:cs="Arial"/>
              </w:rPr>
            </w:pPr>
            <w:r w:rsidRPr="000C6BCD">
              <w:rPr>
                <w:rFonts w:ascii="Arial" w:hAnsi="Arial" w:cs="Arial"/>
              </w:rPr>
              <w:t>2.Invoice, signed by the Consultant, SPPA-A Project Director and SPPA-A Team Leader</w:t>
            </w:r>
          </w:p>
        </w:tc>
        <w:tc>
          <w:tcPr>
            <w:tcW w:w="1810" w:type="dxa"/>
          </w:tcPr>
          <w:p w14:paraId="3C0EE12B" w14:textId="4464ED9A" w:rsidR="009136FB" w:rsidRPr="000C6BCD" w:rsidRDefault="004B68DB" w:rsidP="00EE56B8">
            <w:pPr>
              <w:spacing w:line="276" w:lineRule="auto"/>
              <w:jc w:val="both"/>
              <w:rPr>
                <w:rFonts w:ascii="Arial" w:hAnsi="Arial" w:cs="Arial"/>
              </w:rPr>
            </w:pPr>
            <w:r>
              <w:rPr>
                <w:rFonts w:ascii="Arial" w:hAnsi="Arial" w:cs="Arial"/>
              </w:rPr>
              <w:t>3</w:t>
            </w:r>
            <w:r w:rsidR="009136FB" w:rsidRPr="000C6BCD">
              <w:rPr>
                <w:rFonts w:ascii="Arial" w:hAnsi="Arial" w:cs="Arial"/>
              </w:rPr>
              <w:t>0% of the total cost of contract</w:t>
            </w:r>
          </w:p>
        </w:tc>
      </w:tr>
      <w:tr w:rsidR="009136FB" w:rsidRPr="000C6BCD" w14:paraId="24638FB7" w14:textId="77777777" w:rsidTr="00E60660">
        <w:tc>
          <w:tcPr>
            <w:tcW w:w="718" w:type="dxa"/>
          </w:tcPr>
          <w:p w14:paraId="4DEC6C9F" w14:textId="77777777" w:rsidR="009136FB" w:rsidRPr="000C6BCD" w:rsidRDefault="009136FB" w:rsidP="009136FB">
            <w:pPr>
              <w:pStyle w:val="ListParagraph"/>
              <w:numPr>
                <w:ilvl w:val="0"/>
                <w:numId w:val="31"/>
              </w:numPr>
              <w:spacing w:line="276" w:lineRule="auto"/>
              <w:jc w:val="both"/>
              <w:rPr>
                <w:rFonts w:ascii="Arial" w:hAnsi="Arial" w:cs="Arial"/>
              </w:rPr>
            </w:pPr>
          </w:p>
        </w:tc>
        <w:tc>
          <w:tcPr>
            <w:tcW w:w="1797" w:type="dxa"/>
          </w:tcPr>
          <w:p w14:paraId="020FE808" w14:textId="77777777" w:rsidR="009136FB" w:rsidRPr="000C6BCD" w:rsidRDefault="009136FB" w:rsidP="00EE56B8">
            <w:pPr>
              <w:spacing w:line="276" w:lineRule="auto"/>
              <w:jc w:val="both"/>
              <w:rPr>
                <w:rFonts w:ascii="Arial" w:hAnsi="Arial" w:cs="Arial"/>
              </w:rPr>
            </w:pPr>
            <w:r w:rsidRPr="000C6BCD">
              <w:rPr>
                <w:rFonts w:ascii="Arial" w:hAnsi="Arial" w:cs="Arial"/>
              </w:rPr>
              <w:t>Task 2.</w:t>
            </w:r>
          </w:p>
        </w:tc>
        <w:tc>
          <w:tcPr>
            <w:tcW w:w="1890" w:type="dxa"/>
          </w:tcPr>
          <w:p w14:paraId="37452D55" w14:textId="6EFC03DC" w:rsidR="009136FB" w:rsidRPr="000C6BCD" w:rsidRDefault="009136FB" w:rsidP="004B68DB">
            <w:pPr>
              <w:spacing w:line="276" w:lineRule="auto"/>
              <w:jc w:val="both"/>
              <w:rPr>
                <w:rFonts w:ascii="Arial" w:hAnsi="Arial" w:cs="Arial"/>
              </w:rPr>
            </w:pPr>
            <w:r w:rsidRPr="000C6BCD">
              <w:rPr>
                <w:rFonts w:ascii="Arial" w:hAnsi="Arial" w:cs="Arial"/>
              </w:rPr>
              <w:t xml:space="preserve">The last week of the </w:t>
            </w:r>
            <w:r w:rsidR="004B68DB">
              <w:rPr>
                <w:rFonts w:ascii="Arial" w:hAnsi="Arial" w:cs="Arial"/>
              </w:rPr>
              <w:t>4</w:t>
            </w:r>
            <w:r w:rsidRPr="000C6BCD">
              <w:rPr>
                <w:rFonts w:ascii="Arial" w:hAnsi="Arial" w:cs="Arial"/>
                <w:vertAlign w:val="superscript"/>
              </w:rPr>
              <w:t>th</w:t>
            </w:r>
            <w:r w:rsidRPr="000C6BCD">
              <w:rPr>
                <w:rFonts w:ascii="Arial" w:hAnsi="Arial" w:cs="Arial"/>
              </w:rPr>
              <w:t xml:space="preserve">   month after signing the contract</w:t>
            </w:r>
          </w:p>
        </w:tc>
        <w:tc>
          <w:tcPr>
            <w:tcW w:w="2845" w:type="dxa"/>
          </w:tcPr>
          <w:p w14:paraId="73E8F915" w14:textId="77777777" w:rsidR="009136FB" w:rsidRPr="000C6BCD" w:rsidRDefault="009136FB" w:rsidP="00EE56B8">
            <w:pPr>
              <w:spacing w:line="276" w:lineRule="auto"/>
              <w:jc w:val="both"/>
              <w:rPr>
                <w:rFonts w:ascii="Arial" w:hAnsi="Arial" w:cs="Arial"/>
              </w:rPr>
            </w:pPr>
            <w:r w:rsidRPr="000C6BCD">
              <w:rPr>
                <w:rFonts w:ascii="Arial" w:hAnsi="Arial" w:cs="Arial"/>
              </w:rPr>
              <w:t>1.Report, confirmed by SPPA-A Project Director and SPPA-A Team Leader</w:t>
            </w:r>
          </w:p>
          <w:p w14:paraId="4BA89E5A" w14:textId="77777777" w:rsidR="009136FB" w:rsidRPr="000C6BCD" w:rsidRDefault="009136FB" w:rsidP="00EE56B8">
            <w:pPr>
              <w:spacing w:line="276" w:lineRule="auto"/>
              <w:jc w:val="both"/>
              <w:rPr>
                <w:rFonts w:ascii="Arial" w:hAnsi="Arial" w:cs="Arial"/>
              </w:rPr>
            </w:pPr>
            <w:r w:rsidRPr="000C6BCD">
              <w:rPr>
                <w:rFonts w:ascii="Arial" w:hAnsi="Arial" w:cs="Arial"/>
              </w:rPr>
              <w:t>2.Invoice, signed by the Consultant, SPPA-A Project Director and SPPA-A Team Leader</w:t>
            </w:r>
          </w:p>
        </w:tc>
        <w:tc>
          <w:tcPr>
            <w:tcW w:w="1810" w:type="dxa"/>
          </w:tcPr>
          <w:p w14:paraId="1ECFC920" w14:textId="77777777" w:rsidR="009136FB" w:rsidRPr="000C6BCD" w:rsidRDefault="009136FB" w:rsidP="00EE56B8">
            <w:pPr>
              <w:spacing w:line="276" w:lineRule="auto"/>
              <w:jc w:val="both"/>
              <w:rPr>
                <w:rFonts w:ascii="Arial" w:hAnsi="Arial" w:cs="Arial"/>
              </w:rPr>
            </w:pPr>
            <w:r w:rsidRPr="000C6BCD">
              <w:rPr>
                <w:rFonts w:ascii="Arial" w:hAnsi="Arial" w:cs="Arial"/>
              </w:rPr>
              <w:t>20% of the total cost of contract</w:t>
            </w:r>
          </w:p>
        </w:tc>
      </w:tr>
      <w:tr w:rsidR="009136FB" w:rsidRPr="000C6BCD" w14:paraId="1B5FEB84" w14:textId="77777777" w:rsidTr="00E60660">
        <w:tc>
          <w:tcPr>
            <w:tcW w:w="718" w:type="dxa"/>
          </w:tcPr>
          <w:p w14:paraId="1A8D3713" w14:textId="77777777" w:rsidR="009136FB" w:rsidRPr="000C6BCD" w:rsidRDefault="009136FB" w:rsidP="009136FB">
            <w:pPr>
              <w:pStyle w:val="ListParagraph"/>
              <w:numPr>
                <w:ilvl w:val="0"/>
                <w:numId w:val="31"/>
              </w:numPr>
              <w:spacing w:line="276" w:lineRule="auto"/>
              <w:jc w:val="both"/>
              <w:rPr>
                <w:rFonts w:ascii="Arial" w:hAnsi="Arial" w:cs="Arial"/>
              </w:rPr>
            </w:pPr>
          </w:p>
        </w:tc>
        <w:tc>
          <w:tcPr>
            <w:tcW w:w="1797" w:type="dxa"/>
          </w:tcPr>
          <w:p w14:paraId="36869457" w14:textId="77777777" w:rsidR="009136FB" w:rsidRPr="000C6BCD" w:rsidRDefault="009136FB" w:rsidP="00EE56B8">
            <w:pPr>
              <w:spacing w:line="276" w:lineRule="auto"/>
              <w:jc w:val="both"/>
              <w:rPr>
                <w:rFonts w:ascii="Arial" w:hAnsi="Arial" w:cs="Arial"/>
              </w:rPr>
            </w:pPr>
            <w:r w:rsidRPr="000C6BCD">
              <w:rPr>
                <w:rFonts w:ascii="Arial" w:hAnsi="Arial" w:cs="Arial"/>
              </w:rPr>
              <w:t>Task 3.</w:t>
            </w:r>
          </w:p>
        </w:tc>
        <w:tc>
          <w:tcPr>
            <w:tcW w:w="1890" w:type="dxa"/>
          </w:tcPr>
          <w:p w14:paraId="63F5AF89" w14:textId="69740D7D" w:rsidR="009136FB" w:rsidRPr="000C6BCD" w:rsidRDefault="009136FB" w:rsidP="004B68DB">
            <w:pPr>
              <w:spacing w:line="276" w:lineRule="auto"/>
              <w:jc w:val="both"/>
              <w:rPr>
                <w:rFonts w:ascii="Arial" w:hAnsi="Arial" w:cs="Arial"/>
              </w:rPr>
            </w:pPr>
            <w:r w:rsidRPr="000C6BCD">
              <w:rPr>
                <w:rFonts w:ascii="Arial" w:hAnsi="Arial" w:cs="Arial"/>
              </w:rPr>
              <w:t xml:space="preserve">The </w:t>
            </w:r>
            <w:r w:rsidR="004B68DB">
              <w:rPr>
                <w:rFonts w:ascii="Arial" w:hAnsi="Arial" w:cs="Arial"/>
              </w:rPr>
              <w:t xml:space="preserve">last </w:t>
            </w:r>
            <w:r w:rsidRPr="000C6BCD">
              <w:rPr>
                <w:rFonts w:ascii="Arial" w:hAnsi="Arial" w:cs="Arial"/>
              </w:rPr>
              <w:t xml:space="preserve"> week of the </w:t>
            </w:r>
            <w:r w:rsidR="004B68DB">
              <w:rPr>
                <w:rFonts w:ascii="Arial" w:hAnsi="Arial" w:cs="Arial"/>
              </w:rPr>
              <w:t>6</w:t>
            </w:r>
            <w:r w:rsidRPr="000C6BCD">
              <w:rPr>
                <w:rFonts w:ascii="Arial" w:hAnsi="Arial" w:cs="Arial"/>
                <w:vertAlign w:val="superscript"/>
              </w:rPr>
              <w:t>th</w:t>
            </w:r>
            <w:r w:rsidRPr="000C6BCD">
              <w:rPr>
                <w:rFonts w:ascii="Arial" w:hAnsi="Arial" w:cs="Arial"/>
              </w:rPr>
              <w:t xml:space="preserve">   month after signing the contract</w:t>
            </w:r>
          </w:p>
        </w:tc>
        <w:tc>
          <w:tcPr>
            <w:tcW w:w="2845" w:type="dxa"/>
          </w:tcPr>
          <w:p w14:paraId="635C041E" w14:textId="77777777" w:rsidR="009136FB" w:rsidRPr="000C6BCD" w:rsidRDefault="009136FB" w:rsidP="00EE56B8">
            <w:pPr>
              <w:spacing w:line="276" w:lineRule="auto"/>
              <w:jc w:val="both"/>
              <w:rPr>
                <w:rFonts w:ascii="Arial" w:hAnsi="Arial" w:cs="Arial"/>
              </w:rPr>
            </w:pPr>
            <w:r w:rsidRPr="000C6BCD">
              <w:rPr>
                <w:rFonts w:ascii="Arial" w:hAnsi="Arial" w:cs="Arial"/>
              </w:rPr>
              <w:t>1.Report, confirmed by SPPA-A Project Director and SPPA-A Team Leader</w:t>
            </w:r>
          </w:p>
          <w:p w14:paraId="5C16DB92" w14:textId="77777777" w:rsidR="009136FB" w:rsidRPr="000C6BCD" w:rsidRDefault="009136FB" w:rsidP="00EE56B8">
            <w:pPr>
              <w:spacing w:line="276" w:lineRule="auto"/>
              <w:jc w:val="both"/>
              <w:rPr>
                <w:rFonts w:ascii="Arial" w:hAnsi="Arial" w:cs="Arial"/>
              </w:rPr>
            </w:pPr>
            <w:r w:rsidRPr="000C6BCD">
              <w:rPr>
                <w:rFonts w:ascii="Arial" w:hAnsi="Arial" w:cs="Arial"/>
              </w:rPr>
              <w:t xml:space="preserve">2. State Cadastral Registration Certificates for </w:t>
            </w:r>
            <w:proofErr w:type="spellStart"/>
            <w:r w:rsidRPr="000C6BCD">
              <w:rPr>
                <w:rFonts w:ascii="Arial" w:hAnsi="Arial" w:cs="Arial"/>
              </w:rPr>
              <w:t>Arevik</w:t>
            </w:r>
            <w:proofErr w:type="spellEnd"/>
            <w:r w:rsidRPr="000C6BCD">
              <w:rPr>
                <w:rFonts w:ascii="Arial" w:hAnsi="Arial" w:cs="Arial"/>
              </w:rPr>
              <w:t xml:space="preserve"> NP and </w:t>
            </w:r>
            <w:proofErr w:type="spellStart"/>
            <w:r w:rsidRPr="000C6BCD">
              <w:rPr>
                <w:rFonts w:ascii="Arial" w:hAnsi="Arial" w:cs="Arial"/>
              </w:rPr>
              <w:t>Boghaqar</w:t>
            </w:r>
            <w:proofErr w:type="spellEnd"/>
            <w:r w:rsidRPr="000C6BCD">
              <w:rPr>
                <w:rFonts w:ascii="Arial" w:hAnsi="Arial" w:cs="Arial"/>
              </w:rPr>
              <w:t xml:space="preserve"> SS.</w:t>
            </w:r>
          </w:p>
          <w:p w14:paraId="73F266B9" w14:textId="77777777" w:rsidR="009136FB" w:rsidRPr="000C6BCD" w:rsidRDefault="009136FB" w:rsidP="00EE56B8">
            <w:pPr>
              <w:spacing w:line="276" w:lineRule="auto"/>
              <w:jc w:val="both"/>
              <w:rPr>
                <w:rFonts w:ascii="Arial" w:hAnsi="Arial" w:cs="Arial"/>
              </w:rPr>
            </w:pPr>
            <w:r w:rsidRPr="000C6BCD">
              <w:rPr>
                <w:rFonts w:ascii="Arial" w:hAnsi="Arial" w:cs="Arial"/>
              </w:rPr>
              <w:t>3.Invoice, signed by the Consultant, SPPA-A Project Director and SPPA-A Team Leader</w:t>
            </w:r>
          </w:p>
        </w:tc>
        <w:tc>
          <w:tcPr>
            <w:tcW w:w="1810" w:type="dxa"/>
          </w:tcPr>
          <w:p w14:paraId="355BBC9F" w14:textId="2436524C" w:rsidR="009136FB" w:rsidRPr="000C6BCD" w:rsidRDefault="004B68DB" w:rsidP="00EE56B8">
            <w:pPr>
              <w:spacing w:line="276" w:lineRule="auto"/>
              <w:jc w:val="both"/>
              <w:rPr>
                <w:rFonts w:ascii="Arial" w:hAnsi="Arial" w:cs="Arial"/>
              </w:rPr>
            </w:pPr>
            <w:r>
              <w:rPr>
                <w:rFonts w:ascii="Arial" w:hAnsi="Arial" w:cs="Arial"/>
              </w:rPr>
              <w:t>2</w:t>
            </w:r>
            <w:r w:rsidR="009136FB" w:rsidRPr="000C6BCD">
              <w:rPr>
                <w:rFonts w:ascii="Arial" w:hAnsi="Arial" w:cs="Arial"/>
              </w:rPr>
              <w:t>0% of the total cost of contract</w:t>
            </w:r>
          </w:p>
        </w:tc>
      </w:tr>
    </w:tbl>
    <w:p w14:paraId="49DAF2EE" w14:textId="77777777" w:rsidR="009136FB" w:rsidRPr="000C6BCD" w:rsidRDefault="009136FB" w:rsidP="009136FB">
      <w:pPr>
        <w:jc w:val="both"/>
        <w:rPr>
          <w:rFonts w:ascii="Arial" w:hAnsi="Arial" w:cs="Arial"/>
        </w:rPr>
      </w:pPr>
    </w:p>
    <w:p w14:paraId="5FF0857C" w14:textId="77777777" w:rsidR="009136FB" w:rsidRPr="000C6BCD" w:rsidRDefault="009136FB" w:rsidP="009136FB">
      <w:pPr>
        <w:jc w:val="both"/>
        <w:rPr>
          <w:rFonts w:ascii="Arial" w:hAnsi="Arial" w:cs="Arial"/>
          <w:b/>
        </w:rPr>
      </w:pPr>
      <w:r w:rsidRPr="000C6BCD">
        <w:rPr>
          <w:rFonts w:ascii="Arial" w:hAnsi="Arial" w:cs="Arial"/>
          <w:b/>
        </w:rPr>
        <w:t>Qualifications and experience:</w:t>
      </w:r>
    </w:p>
    <w:p w14:paraId="4615FE2A" w14:textId="77777777" w:rsidR="009136FB" w:rsidRPr="000C6BCD" w:rsidRDefault="009136FB" w:rsidP="009136FB">
      <w:pPr>
        <w:jc w:val="both"/>
        <w:rPr>
          <w:rFonts w:ascii="Arial" w:hAnsi="Arial" w:cs="Arial"/>
          <w:b/>
        </w:rPr>
      </w:pPr>
      <w:r w:rsidRPr="000C6BCD">
        <w:rPr>
          <w:rFonts w:ascii="Arial" w:hAnsi="Arial" w:cs="Arial"/>
          <w:bCs/>
          <w:color w:val="000000"/>
          <w:u w:val="single"/>
        </w:rPr>
        <w:t>Organization/company:</w:t>
      </w:r>
    </w:p>
    <w:p w14:paraId="0E532F80" w14:textId="52FFF7F0" w:rsidR="009136FB" w:rsidRPr="000C6BCD" w:rsidRDefault="009136FB" w:rsidP="009136FB">
      <w:pPr>
        <w:pStyle w:val="ListParagraph"/>
        <w:numPr>
          <w:ilvl w:val="0"/>
          <w:numId w:val="24"/>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 xml:space="preserve">Minimum </w:t>
      </w:r>
      <w:r w:rsidR="005E024E">
        <w:rPr>
          <w:rFonts w:ascii="Arial" w:hAnsi="Arial" w:cs="Arial"/>
        </w:rPr>
        <w:t>3</w:t>
      </w:r>
      <w:r w:rsidRPr="000C6BCD">
        <w:rPr>
          <w:rFonts w:ascii="Arial" w:hAnsi="Arial" w:cs="Arial"/>
        </w:rPr>
        <w:t xml:space="preserve"> years long experience in field of mapping, cartography and/or geodesy.</w:t>
      </w:r>
    </w:p>
    <w:p w14:paraId="69E27B7E" w14:textId="58135EDF" w:rsidR="009136FB" w:rsidRPr="000C6BCD" w:rsidRDefault="009136FB">
      <w:pPr>
        <w:pStyle w:val="ListParagraph"/>
        <w:numPr>
          <w:ilvl w:val="0"/>
          <w:numId w:val="24"/>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 xml:space="preserve">Proven experience of working and cooperation with state entities and authorized bodies in field of mapping, cartography and/or geodesy. </w:t>
      </w:r>
    </w:p>
    <w:p w14:paraId="30A87BD9" w14:textId="568691CF" w:rsidR="009136FB" w:rsidRPr="000C6BCD" w:rsidRDefault="009136FB" w:rsidP="009136FB">
      <w:pPr>
        <w:pStyle w:val="ListParagraph"/>
        <w:numPr>
          <w:ilvl w:val="0"/>
          <w:numId w:val="24"/>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 xml:space="preserve">Experience in target regions, in field of protected areas, forests and/or with communities </w:t>
      </w:r>
    </w:p>
    <w:p w14:paraId="4AA3FCF6" w14:textId="77777777" w:rsidR="009136FB" w:rsidRPr="000C6BCD" w:rsidRDefault="009136FB" w:rsidP="009136FB">
      <w:pPr>
        <w:pStyle w:val="ListParagraph"/>
        <w:numPr>
          <w:ilvl w:val="0"/>
          <w:numId w:val="24"/>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Knowledge of English language for managerial staff of Consultant.</w:t>
      </w:r>
    </w:p>
    <w:p w14:paraId="102C4E00" w14:textId="77777777" w:rsidR="009136FB" w:rsidRPr="000C6BCD" w:rsidRDefault="009136FB" w:rsidP="009136FB">
      <w:pPr>
        <w:pStyle w:val="ListParagraph"/>
        <w:numPr>
          <w:ilvl w:val="0"/>
          <w:numId w:val="24"/>
        </w:numPr>
        <w:overflowPunct w:val="0"/>
        <w:autoSpaceDE w:val="0"/>
        <w:autoSpaceDN w:val="0"/>
        <w:adjustRightInd w:val="0"/>
        <w:spacing w:after="0" w:line="240" w:lineRule="auto"/>
        <w:ind w:left="341"/>
        <w:jc w:val="both"/>
        <w:textAlignment w:val="baseline"/>
        <w:rPr>
          <w:rFonts w:ascii="Arial" w:hAnsi="Arial" w:cs="Arial"/>
        </w:rPr>
      </w:pPr>
      <w:r w:rsidRPr="000C6BCD">
        <w:rPr>
          <w:rFonts w:ascii="Arial" w:hAnsi="Arial" w:cs="Arial"/>
        </w:rPr>
        <w:t xml:space="preserve">Availability of staff with corresponding education and qualification </w:t>
      </w:r>
    </w:p>
    <w:p w14:paraId="0EB9074E" w14:textId="77777777" w:rsidR="009136FB" w:rsidRPr="000C6BCD" w:rsidRDefault="009136FB" w:rsidP="009136FB">
      <w:pPr>
        <w:pStyle w:val="ListParagraph"/>
        <w:ind w:left="341"/>
        <w:jc w:val="both"/>
        <w:rPr>
          <w:rFonts w:ascii="Arial" w:hAnsi="Arial" w:cs="Arial"/>
        </w:rPr>
      </w:pPr>
    </w:p>
    <w:p w14:paraId="6B5A02BE" w14:textId="77777777" w:rsidR="009136FB" w:rsidRPr="000C6BCD" w:rsidRDefault="009136FB" w:rsidP="009136FB">
      <w:pPr>
        <w:jc w:val="both"/>
        <w:rPr>
          <w:rFonts w:ascii="Arial" w:hAnsi="Arial" w:cs="Arial"/>
          <w:u w:val="single"/>
        </w:rPr>
      </w:pPr>
      <w:r w:rsidRPr="000C6BCD">
        <w:rPr>
          <w:rFonts w:ascii="Arial" w:hAnsi="Arial" w:cs="Arial"/>
          <w:u w:val="single"/>
        </w:rPr>
        <w:t>Experts:</w:t>
      </w:r>
    </w:p>
    <w:p w14:paraId="571AA51A" w14:textId="77777777" w:rsidR="009136FB" w:rsidRPr="000C6BCD" w:rsidRDefault="009136FB" w:rsidP="009136FB">
      <w:pPr>
        <w:jc w:val="both"/>
        <w:rPr>
          <w:rFonts w:ascii="Arial" w:hAnsi="Arial" w:cs="Arial"/>
        </w:rPr>
      </w:pPr>
      <w:r w:rsidRPr="000C6BCD">
        <w:rPr>
          <w:rFonts w:ascii="Arial" w:hAnsi="Arial" w:cs="Arial"/>
        </w:rPr>
        <w:t>1. Project Manager</w:t>
      </w:r>
    </w:p>
    <w:p w14:paraId="343CBBAD" w14:textId="7A2B8333"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 xml:space="preserve">At least </w:t>
      </w:r>
      <w:r w:rsidR="005E024E">
        <w:rPr>
          <w:rFonts w:ascii="Arial" w:hAnsi="Arial" w:cs="Arial"/>
        </w:rPr>
        <w:t>3</w:t>
      </w:r>
      <w:r w:rsidRPr="000C6BCD">
        <w:rPr>
          <w:rFonts w:ascii="Arial" w:hAnsi="Arial" w:cs="Arial"/>
        </w:rPr>
        <w:t xml:space="preserve"> years of experience in managing/coordinating similar studies</w:t>
      </w:r>
    </w:p>
    <w:p w14:paraId="18F89E89"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Knowledge of target regions and protected areas</w:t>
      </w:r>
    </w:p>
    <w:p w14:paraId="14E6BA93"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Proven working experience with international organizations</w:t>
      </w:r>
    </w:p>
    <w:p w14:paraId="729053D8"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Excellent communication and reporting skills</w:t>
      </w:r>
    </w:p>
    <w:p w14:paraId="25ED7962"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Knowledge of Armenian and English/or Russian languages are required</w:t>
      </w:r>
    </w:p>
    <w:p w14:paraId="22567E71" w14:textId="77777777" w:rsidR="009136FB" w:rsidRPr="000C6BCD" w:rsidRDefault="009136FB" w:rsidP="009136FB">
      <w:pPr>
        <w:jc w:val="both"/>
        <w:rPr>
          <w:rFonts w:ascii="Arial" w:hAnsi="Arial" w:cs="Arial"/>
        </w:rPr>
      </w:pPr>
    </w:p>
    <w:p w14:paraId="6B3D86B8" w14:textId="77777777" w:rsidR="009136FB" w:rsidRPr="000C6BCD" w:rsidRDefault="009136FB" w:rsidP="009136FB">
      <w:pPr>
        <w:jc w:val="both"/>
        <w:rPr>
          <w:rFonts w:ascii="Arial" w:hAnsi="Arial" w:cs="Arial"/>
        </w:rPr>
      </w:pPr>
      <w:r w:rsidRPr="000C6BCD">
        <w:rPr>
          <w:rFonts w:ascii="Arial" w:hAnsi="Arial" w:cs="Arial"/>
        </w:rPr>
        <w:t>2. Key experts</w:t>
      </w:r>
    </w:p>
    <w:p w14:paraId="17C8FBE3" w14:textId="77777777" w:rsidR="009136FB" w:rsidRPr="000C6BCD" w:rsidRDefault="009136FB" w:rsidP="009136FB">
      <w:pPr>
        <w:jc w:val="both"/>
        <w:rPr>
          <w:rFonts w:ascii="Arial" w:hAnsi="Arial" w:cs="Arial"/>
        </w:rPr>
      </w:pPr>
      <w:r w:rsidRPr="000C6BCD">
        <w:rPr>
          <w:rFonts w:ascii="Arial" w:hAnsi="Arial" w:cs="Arial"/>
        </w:rPr>
        <w:lastRenderedPageBreak/>
        <w:t>Team of key experts proposed by the consultant should cover the following fields:</w:t>
      </w:r>
    </w:p>
    <w:p w14:paraId="3C5E6982" w14:textId="77777777" w:rsidR="009136FB" w:rsidRPr="000C6BCD" w:rsidRDefault="009136FB" w:rsidP="009136FB">
      <w:pPr>
        <w:pStyle w:val="ListParagraph"/>
        <w:numPr>
          <w:ilvl w:val="0"/>
          <w:numId w:val="33"/>
        </w:numPr>
        <w:overflowPunct w:val="0"/>
        <w:autoSpaceDE w:val="0"/>
        <w:autoSpaceDN w:val="0"/>
        <w:adjustRightInd w:val="0"/>
        <w:spacing w:after="0" w:line="240" w:lineRule="auto"/>
        <w:jc w:val="both"/>
        <w:textAlignment w:val="baseline"/>
        <w:rPr>
          <w:rFonts w:ascii="Arial" w:hAnsi="Arial" w:cs="Arial"/>
        </w:rPr>
      </w:pPr>
      <w:r w:rsidRPr="000C6BCD">
        <w:rPr>
          <w:rFonts w:ascii="Arial" w:hAnsi="Arial" w:cs="Arial"/>
        </w:rPr>
        <w:t>Cartography and Geodesy</w:t>
      </w:r>
    </w:p>
    <w:p w14:paraId="0D02817D" w14:textId="77777777" w:rsidR="009136FB" w:rsidRPr="000C6BCD" w:rsidRDefault="009136FB" w:rsidP="009136FB">
      <w:pPr>
        <w:pStyle w:val="ListParagraph"/>
        <w:numPr>
          <w:ilvl w:val="0"/>
          <w:numId w:val="33"/>
        </w:numPr>
        <w:overflowPunct w:val="0"/>
        <w:autoSpaceDE w:val="0"/>
        <w:autoSpaceDN w:val="0"/>
        <w:adjustRightInd w:val="0"/>
        <w:spacing w:after="0" w:line="240" w:lineRule="auto"/>
        <w:jc w:val="both"/>
        <w:textAlignment w:val="baseline"/>
        <w:rPr>
          <w:rFonts w:ascii="Arial" w:hAnsi="Arial" w:cs="Arial"/>
        </w:rPr>
      </w:pPr>
      <w:r w:rsidRPr="000C6BCD">
        <w:rPr>
          <w:rFonts w:ascii="Arial" w:hAnsi="Arial" w:cs="Arial"/>
        </w:rPr>
        <w:t>Topography</w:t>
      </w:r>
    </w:p>
    <w:p w14:paraId="342E430C" w14:textId="77777777" w:rsidR="009136FB" w:rsidRPr="000C6BCD" w:rsidRDefault="009136FB" w:rsidP="009136FB">
      <w:pPr>
        <w:pStyle w:val="ListParagraph"/>
        <w:numPr>
          <w:ilvl w:val="0"/>
          <w:numId w:val="33"/>
        </w:numPr>
        <w:overflowPunct w:val="0"/>
        <w:autoSpaceDE w:val="0"/>
        <w:autoSpaceDN w:val="0"/>
        <w:adjustRightInd w:val="0"/>
        <w:spacing w:after="0" w:line="240" w:lineRule="auto"/>
        <w:jc w:val="both"/>
        <w:textAlignment w:val="baseline"/>
        <w:rPr>
          <w:rFonts w:ascii="Arial" w:hAnsi="Arial" w:cs="Arial"/>
        </w:rPr>
      </w:pPr>
      <w:r w:rsidRPr="000C6BCD">
        <w:rPr>
          <w:rFonts w:ascii="Arial" w:hAnsi="Arial" w:cs="Arial"/>
        </w:rPr>
        <w:t xml:space="preserve">Geography </w:t>
      </w:r>
    </w:p>
    <w:p w14:paraId="6DCEE465" w14:textId="77777777" w:rsidR="009136FB" w:rsidRPr="000C6BCD" w:rsidRDefault="009136FB" w:rsidP="009136FB">
      <w:pPr>
        <w:pStyle w:val="ListParagraph"/>
        <w:numPr>
          <w:ilvl w:val="0"/>
          <w:numId w:val="33"/>
        </w:numPr>
        <w:overflowPunct w:val="0"/>
        <w:autoSpaceDE w:val="0"/>
        <w:autoSpaceDN w:val="0"/>
        <w:adjustRightInd w:val="0"/>
        <w:spacing w:after="0" w:line="240" w:lineRule="auto"/>
        <w:jc w:val="both"/>
        <w:textAlignment w:val="baseline"/>
        <w:rPr>
          <w:rFonts w:ascii="Arial" w:hAnsi="Arial" w:cs="Arial"/>
        </w:rPr>
      </w:pPr>
      <w:r w:rsidRPr="000C6BCD">
        <w:rPr>
          <w:rFonts w:ascii="Arial" w:hAnsi="Arial" w:cs="Arial"/>
        </w:rPr>
        <w:t>GIS</w:t>
      </w:r>
    </w:p>
    <w:p w14:paraId="351CEA02" w14:textId="77777777" w:rsidR="009136FB" w:rsidRPr="000C6BCD" w:rsidRDefault="009136FB" w:rsidP="009136FB">
      <w:pPr>
        <w:pStyle w:val="ListParagraph"/>
        <w:numPr>
          <w:ilvl w:val="0"/>
          <w:numId w:val="33"/>
        </w:numPr>
        <w:overflowPunct w:val="0"/>
        <w:autoSpaceDE w:val="0"/>
        <w:autoSpaceDN w:val="0"/>
        <w:adjustRightInd w:val="0"/>
        <w:spacing w:after="0" w:line="240" w:lineRule="auto"/>
        <w:jc w:val="both"/>
        <w:textAlignment w:val="baseline"/>
        <w:rPr>
          <w:rFonts w:ascii="Arial" w:hAnsi="Arial" w:cs="Arial"/>
        </w:rPr>
      </w:pPr>
      <w:r w:rsidRPr="000C6BCD">
        <w:rPr>
          <w:rFonts w:ascii="Arial" w:hAnsi="Arial" w:cs="Arial"/>
        </w:rPr>
        <w:t>Others</w:t>
      </w:r>
    </w:p>
    <w:p w14:paraId="246A0F00" w14:textId="77777777" w:rsidR="00E60660" w:rsidRDefault="00E60660" w:rsidP="009136FB">
      <w:pPr>
        <w:jc w:val="both"/>
        <w:rPr>
          <w:rFonts w:ascii="Arial" w:hAnsi="Arial" w:cs="Arial"/>
        </w:rPr>
      </w:pPr>
    </w:p>
    <w:p w14:paraId="0268325B" w14:textId="77777777" w:rsidR="009136FB" w:rsidRPr="000C6BCD" w:rsidRDefault="009136FB" w:rsidP="009136FB">
      <w:pPr>
        <w:jc w:val="both"/>
        <w:rPr>
          <w:rFonts w:ascii="Arial" w:hAnsi="Arial" w:cs="Arial"/>
        </w:rPr>
      </w:pPr>
      <w:r w:rsidRPr="000C6BCD">
        <w:rPr>
          <w:rFonts w:ascii="Arial" w:hAnsi="Arial" w:cs="Arial"/>
        </w:rPr>
        <w:t>It is up to the consultant to propose the structure of the team and tasks division among experts, but it should be proposed clearly how the team will cover all specific tasks outlined in this ToR.</w:t>
      </w:r>
    </w:p>
    <w:p w14:paraId="7AAB9F64" w14:textId="77777777" w:rsidR="009136FB" w:rsidRPr="000C6BCD" w:rsidRDefault="009136FB" w:rsidP="009136FB">
      <w:pPr>
        <w:jc w:val="both"/>
        <w:rPr>
          <w:rFonts w:ascii="Arial" w:hAnsi="Arial" w:cs="Arial"/>
        </w:rPr>
      </w:pPr>
      <w:r w:rsidRPr="000C6BCD">
        <w:rPr>
          <w:rFonts w:ascii="Arial" w:hAnsi="Arial" w:cs="Arial"/>
        </w:rPr>
        <w:t>General requirements for key experts:</w:t>
      </w:r>
    </w:p>
    <w:p w14:paraId="250EAD8D" w14:textId="725534D5"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 xml:space="preserve">At least </w:t>
      </w:r>
      <w:r w:rsidR="005E024E">
        <w:rPr>
          <w:rFonts w:ascii="Arial" w:hAnsi="Arial" w:cs="Arial"/>
        </w:rPr>
        <w:t>3</w:t>
      </w:r>
      <w:r w:rsidRPr="000C6BCD">
        <w:rPr>
          <w:rFonts w:ascii="Arial" w:hAnsi="Arial" w:cs="Arial"/>
        </w:rPr>
        <w:t xml:space="preserve"> years of experience in relevant field(s),</w:t>
      </w:r>
    </w:p>
    <w:p w14:paraId="3F24B531"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Knowledge of target regions and/or protected areas,</w:t>
      </w:r>
    </w:p>
    <w:p w14:paraId="7E47F0C3" w14:textId="77777777" w:rsidR="009136FB" w:rsidRPr="000C6BCD" w:rsidRDefault="009136FB" w:rsidP="009136FB">
      <w:pPr>
        <w:pStyle w:val="ListParagraph"/>
        <w:numPr>
          <w:ilvl w:val="1"/>
          <w:numId w:val="32"/>
        </w:numPr>
        <w:overflowPunct w:val="0"/>
        <w:autoSpaceDE w:val="0"/>
        <w:autoSpaceDN w:val="0"/>
        <w:adjustRightInd w:val="0"/>
        <w:spacing w:after="0" w:line="240" w:lineRule="auto"/>
        <w:ind w:left="567"/>
        <w:jc w:val="both"/>
        <w:textAlignment w:val="baseline"/>
        <w:rPr>
          <w:rFonts w:ascii="Arial" w:hAnsi="Arial" w:cs="Arial"/>
        </w:rPr>
      </w:pPr>
      <w:r w:rsidRPr="000C6BCD">
        <w:rPr>
          <w:rFonts w:ascii="Arial" w:hAnsi="Arial" w:cs="Arial"/>
        </w:rPr>
        <w:t>Knowledge of Armenian and English/Russian language is required.</w:t>
      </w:r>
    </w:p>
    <w:p w14:paraId="28EC727C" w14:textId="77777777" w:rsidR="009136FB" w:rsidRDefault="009136FB" w:rsidP="009136FB">
      <w:pPr>
        <w:jc w:val="both"/>
        <w:rPr>
          <w:rFonts w:cs="Arial"/>
        </w:rPr>
      </w:pPr>
    </w:p>
    <w:p w14:paraId="11F0CC73" w14:textId="77777777" w:rsidR="009136FB" w:rsidRDefault="009136FB" w:rsidP="009136FB">
      <w:pPr>
        <w:jc w:val="both"/>
        <w:rPr>
          <w:rFonts w:cs="Arial"/>
        </w:rPr>
      </w:pPr>
    </w:p>
    <w:p w14:paraId="5DE0239A" w14:textId="77777777" w:rsidR="009136FB" w:rsidRPr="00315EE5" w:rsidRDefault="009136FB" w:rsidP="009136FB">
      <w:pPr>
        <w:jc w:val="both"/>
        <w:rPr>
          <w:rFonts w:cs="Arial"/>
        </w:rPr>
      </w:pPr>
    </w:p>
    <w:p w14:paraId="7AC2C440" w14:textId="77777777" w:rsidR="009136FB" w:rsidRDefault="009136FB" w:rsidP="009136FB">
      <w:pPr>
        <w:rPr>
          <w:rFonts w:cs="Arial"/>
          <w:bCs/>
          <w:color w:val="000000"/>
          <w:u w:val="single"/>
        </w:rPr>
      </w:pPr>
    </w:p>
    <w:p w14:paraId="3F816991" w14:textId="77777777" w:rsidR="00E30BDE" w:rsidRDefault="00E30BDE" w:rsidP="00E30BDE"/>
    <w:p w14:paraId="62BBBF0F" w14:textId="77777777" w:rsidR="00E30BDE" w:rsidRDefault="00E30BDE" w:rsidP="00E30BDE"/>
    <w:p w14:paraId="59E33515" w14:textId="77777777" w:rsidR="00713952" w:rsidRDefault="00713952">
      <w:pPr>
        <w:rPr>
          <w:b/>
        </w:rPr>
      </w:pPr>
      <w:r>
        <w:rPr>
          <w:b/>
        </w:rPr>
        <w:br w:type="page"/>
      </w:r>
    </w:p>
    <w:p w14:paraId="579D850E" w14:textId="7E1DD78D" w:rsidR="00E30BDE" w:rsidRPr="00E60660" w:rsidRDefault="00095905" w:rsidP="00E30BDE">
      <w:pPr>
        <w:rPr>
          <w:rFonts w:ascii="Arial" w:hAnsi="Arial" w:cs="Arial"/>
          <w:b/>
        </w:rPr>
      </w:pPr>
      <w:r w:rsidRPr="00E60660">
        <w:rPr>
          <w:rFonts w:ascii="Arial" w:hAnsi="Arial" w:cs="Arial"/>
          <w:b/>
        </w:rPr>
        <w:lastRenderedPageBreak/>
        <w:t>ANNEX 2</w:t>
      </w:r>
      <w:r w:rsidR="00713952" w:rsidRPr="00E60660">
        <w:rPr>
          <w:rFonts w:ascii="Arial" w:hAnsi="Arial" w:cs="Arial"/>
          <w:b/>
        </w:rPr>
        <w:t>.</w:t>
      </w:r>
      <w:r w:rsidRPr="00E60660">
        <w:rPr>
          <w:rFonts w:ascii="Arial" w:hAnsi="Arial" w:cs="Arial"/>
          <w:b/>
        </w:rPr>
        <w:t xml:space="preserve"> SAMPLE CVs</w:t>
      </w:r>
      <w:r w:rsidR="003670B3" w:rsidRPr="00E60660">
        <w:rPr>
          <w:rFonts w:ascii="Arial" w:hAnsi="Arial" w:cs="Arial"/>
          <w:b/>
        </w:rPr>
        <w:t xml:space="preserve"> </w:t>
      </w:r>
    </w:p>
    <w:p w14:paraId="6E941960" w14:textId="77777777" w:rsidR="003670B3" w:rsidRPr="00E60660" w:rsidRDefault="003670B3" w:rsidP="003670B3">
      <w:pPr>
        <w:pStyle w:val="Heading2"/>
        <w:jc w:val="center"/>
        <w:rPr>
          <w:rFonts w:ascii="Arial" w:hAnsi="Arial" w:cs="Arial"/>
          <w:bCs/>
          <w:noProof/>
          <w:sz w:val="22"/>
          <w:szCs w:val="22"/>
        </w:rPr>
      </w:pPr>
      <w:bookmarkStart w:id="19" w:name="_Toc441760087"/>
      <w:r w:rsidRPr="00E60660">
        <w:rPr>
          <w:rFonts w:ascii="Arial" w:hAnsi="Arial" w:cs="Arial"/>
          <w:bCs/>
          <w:noProof/>
          <w:sz w:val="22"/>
          <w:szCs w:val="22"/>
        </w:rPr>
        <w:t>Presentation of Curricula Vitae</w:t>
      </w:r>
      <w:bookmarkEnd w:id="19"/>
    </w:p>
    <w:p w14:paraId="429E7BE6" w14:textId="77777777" w:rsidR="003670B3" w:rsidRPr="00E60660" w:rsidRDefault="003670B3" w:rsidP="003670B3">
      <w:pPr>
        <w:spacing w:after="0" w:line="240" w:lineRule="auto"/>
        <w:jc w:val="center"/>
        <w:rPr>
          <w:rFonts w:ascii="Arial" w:eastAsia="Times New Roman" w:hAnsi="Arial" w:cs="Arial"/>
          <w:b/>
          <w:u w:val="single"/>
        </w:rPr>
      </w:pPr>
    </w:p>
    <w:p w14:paraId="5504027E"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The comprehensive Curricula Vitae of the definitely assigned personnel shall be presented in the form as shown below:</w:t>
      </w:r>
    </w:p>
    <w:p w14:paraId="15E070BF"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p>
    <w:p w14:paraId="5E52021D"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1.</w:t>
      </w:r>
      <w:r w:rsidRPr="00E60660">
        <w:rPr>
          <w:rFonts w:ascii="Arial" w:eastAsia="Times New Roman" w:hAnsi="Arial" w:cs="Arial"/>
          <w:lang w:eastAsia="de-DE"/>
        </w:rPr>
        <w:tab/>
        <w:t>Family name:</w:t>
      </w:r>
    </w:p>
    <w:p w14:paraId="0B27EB41"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2.</w:t>
      </w:r>
      <w:r w:rsidRPr="00E60660">
        <w:rPr>
          <w:rFonts w:ascii="Arial" w:eastAsia="Times New Roman" w:hAnsi="Arial" w:cs="Arial"/>
          <w:lang w:eastAsia="de-DE"/>
        </w:rPr>
        <w:tab/>
        <w:t>First names:</w:t>
      </w:r>
    </w:p>
    <w:p w14:paraId="1578D27D"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3.</w:t>
      </w:r>
      <w:r w:rsidRPr="00E60660">
        <w:rPr>
          <w:rFonts w:ascii="Arial" w:eastAsia="Times New Roman" w:hAnsi="Arial" w:cs="Arial"/>
          <w:lang w:eastAsia="de-DE"/>
        </w:rPr>
        <w:tab/>
        <w:t>Date of birth:</w:t>
      </w:r>
    </w:p>
    <w:p w14:paraId="572FCFE3"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4.</w:t>
      </w:r>
      <w:r w:rsidRPr="00E60660">
        <w:rPr>
          <w:rFonts w:ascii="Arial" w:eastAsia="Times New Roman" w:hAnsi="Arial" w:cs="Arial"/>
          <w:lang w:eastAsia="de-DE"/>
        </w:rPr>
        <w:tab/>
        <w:t>Nationality:</w:t>
      </w:r>
    </w:p>
    <w:p w14:paraId="6047266F"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5.</w:t>
      </w:r>
      <w:r w:rsidRPr="00E60660">
        <w:rPr>
          <w:rFonts w:ascii="Arial" w:eastAsia="Times New Roman" w:hAnsi="Arial" w:cs="Arial"/>
          <w:lang w:eastAsia="de-DE"/>
        </w:rPr>
        <w:tab/>
        <w:t>Civil status:</w:t>
      </w:r>
    </w:p>
    <w:p w14:paraId="249A4A8A"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6.</w:t>
      </w:r>
      <w:r w:rsidRPr="00E60660">
        <w:rPr>
          <w:rFonts w:ascii="Arial" w:eastAsia="Times New Roman" w:hAnsi="Arial" w:cs="Arial"/>
          <w:lang w:eastAsia="de-DE"/>
        </w:rPr>
        <w:tab/>
        <w:t>Education: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827"/>
      </w:tblGrid>
      <w:tr w:rsidR="003670B3" w:rsidRPr="00E60660" w14:paraId="403D0F6F" w14:textId="77777777" w:rsidTr="0066659F">
        <w:trPr>
          <w:trHeight w:val="221"/>
        </w:trPr>
        <w:tc>
          <w:tcPr>
            <w:tcW w:w="4536" w:type="dxa"/>
          </w:tcPr>
          <w:p w14:paraId="4E2A5E48"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Institution</w:t>
            </w:r>
          </w:p>
        </w:tc>
        <w:tc>
          <w:tcPr>
            <w:tcW w:w="3827" w:type="dxa"/>
          </w:tcPr>
          <w:p w14:paraId="4A6FDB4E"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02602720" w14:textId="77777777" w:rsidTr="0066659F">
        <w:tc>
          <w:tcPr>
            <w:tcW w:w="4536" w:type="dxa"/>
          </w:tcPr>
          <w:p w14:paraId="0185F5D6"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Date: from (month/year) to (month/year)</w:t>
            </w:r>
          </w:p>
        </w:tc>
        <w:tc>
          <w:tcPr>
            <w:tcW w:w="3827" w:type="dxa"/>
          </w:tcPr>
          <w:p w14:paraId="0B34C46C"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254F0EBF" w14:textId="77777777" w:rsidTr="0066659F">
        <w:tc>
          <w:tcPr>
            <w:tcW w:w="4536" w:type="dxa"/>
          </w:tcPr>
          <w:p w14:paraId="3DC9A4F8"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Degree(s) or Diploma(s) obtained</w:t>
            </w:r>
          </w:p>
        </w:tc>
        <w:tc>
          <w:tcPr>
            <w:tcW w:w="3827" w:type="dxa"/>
          </w:tcPr>
          <w:p w14:paraId="7BCA91FA"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bl>
    <w:p w14:paraId="64F570A7"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p>
    <w:p w14:paraId="36EFAA82"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7.</w:t>
      </w:r>
      <w:r w:rsidRPr="00E60660">
        <w:rPr>
          <w:rFonts w:ascii="Arial" w:eastAsia="Times New Roman" w:hAnsi="Arial" w:cs="Arial"/>
          <w:lang w:eastAsia="de-DE"/>
        </w:rPr>
        <w:tab/>
        <w:t>Language skills, mark 1 (worst) to 5 (best) for competence: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06"/>
        <w:gridCol w:w="1807"/>
        <w:gridCol w:w="1807"/>
      </w:tblGrid>
      <w:tr w:rsidR="003670B3" w:rsidRPr="00E60660" w14:paraId="043CE5E5" w14:textId="77777777" w:rsidTr="0066659F">
        <w:tc>
          <w:tcPr>
            <w:tcW w:w="2943" w:type="dxa"/>
          </w:tcPr>
          <w:p w14:paraId="236D1006" w14:textId="77777777" w:rsidR="003670B3" w:rsidRPr="00E60660" w:rsidRDefault="003670B3" w:rsidP="0066659F">
            <w:pPr>
              <w:suppressAutoHyphens/>
              <w:spacing w:before="60" w:after="60" w:line="240" w:lineRule="auto"/>
              <w:jc w:val="both"/>
              <w:rPr>
                <w:rFonts w:ascii="Arial" w:eastAsia="Times New Roman" w:hAnsi="Arial" w:cs="Arial"/>
                <w:b/>
                <w:lang w:eastAsia="de-DE"/>
              </w:rPr>
            </w:pPr>
            <w:r w:rsidRPr="00E60660">
              <w:rPr>
                <w:rFonts w:ascii="Arial" w:eastAsia="Times New Roman" w:hAnsi="Arial" w:cs="Arial"/>
                <w:lang w:eastAsia="de-DE"/>
              </w:rPr>
              <w:t>Language</w:t>
            </w:r>
          </w:p>
        </w:tc>
        <w:tc>
          <w:tcPr>
            <w:tcW w:w="1806" w:type="dxa"/>
          </w:tcPr>
          <w:p w14:paraId="2A0C8502"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Reading</w:t>
            </w:r>
          </w:p>
        </w:tc>
        <w:tc>
          <w:tcPr>
            <w:tcW w:w="1807" w:type="dxa"/>
          </w:tcPr>
          <w:p w14:paraId="3D575480"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Speaking</w:t>
            </w:r>
          </w:p>
        </w:tc>
        <w:tc>
          <w:tcPr>
            <w:tcW w:w="1807" w:type="dxa"/>
          </w:tcPr>
          <w:p w14:paraId="5A5183DF"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Writing</w:t>
            </w:r>
          </w:p>
        </w:tc>
      </w:tr>
      <w:tr w:rsidR="003670B3" w:rsidRPr="00E60660" w14:paraId="28DA9B4A" w14:textId="77777777" w:rsidTr="0066659F">
        <w:tc>
          <w:tcPr>
            <w:tcW w:w="2943" w:type="dxa"/>
          </w:tcPr>
          <w:p w14:paraId="2F4C3A8A"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6" w:type="dxa"/>
          </w:tcPr>
          <w:p w14:paraId="1A6E8A6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1DBFD208"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62E93D1E"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4299FC13" w14:textId="77777777" w:rsidTr="0066659F">
        <w:tc>
          <w:tcPr>
            <w:tcW w:w="2943" w:type="dxa"/>
          </w:tcPr>
          <w:p w14:paraId="6584353B"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6" w:type="dxa"/>
          </w:tcPr>
          <w:p w14:paraId="1BFAFFFD"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073B4170"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074A25D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62067786" w14:textId="77777777" w:rsidTr="0066659F">
        <w:tc>
          <w:tcPr>
            <w:tcW w:w="2943" w:type="dxa"/>
          </w:tcPr>
          <w:p w14:paraId="28683860"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6" w:type="dxa"/>
          </w:tcPr>
          <w:p w14:paraId="41477BB0"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6E60ED58"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1807" w:type="dxa"/>
          </w:tcPr>
          <w:p w14:paraId="177E441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bl>
    <w:p w14:paraId="2D243BBA"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8.</w:t>
      </w:r>
      <w:r w:rsidRPr="00E60660">
        <w:rPr>
          <w:rFonts w:ascii="Arial" w:eastAsia="Times New Roman" w:hAnsi="Arial" w:cs="Arial"/>
          <w:lang w:eastAsia="de-DE"/>
        </w:rPr>
        <w:tab/>
        <w:t>Membership of professional bodies:</w:t>
      </w:r>
    </w:p>
    <w:p w14:paraId="6214258F"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9.</w:t>
      </w:r>
      <w:r w:rsidRPr="00E60660">
        <w:rPr>
          <w:rFonts w:ascii="Arial" w:eastAsia="Times New Roman" w:hAnsi="Arial" w:cs="Arial"/>
          <w:lang w:eastAsia="de-DE"/>
        </w:rPr>
        <w:tab/>
        <w:t>Other skills:</w:t>
      </w:r>
    </w:p>
    <w:p w14:paraId="39F1DABB"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10.</w:t>
      </w:r>
      <w:r w:rsidRPr="00E60660">
        <w:rPr>
          <w:rFonts w:ascii="Arial" w:eastAsia="Times New Roman" w:hAnsi="Arial" w:cs="Arial"/>
          <w:lang w:eastAsia="de-DE"/>
        </w:rPr>
        <w:tab/>
        <w:t>Present position:</w:t>
      </w:r>
    </w:p>
    <w:p w14:paraId="0E611479"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11.</w:t>
      </w:r>
      <w:r w:rsidRPr="00E60660">
        <w:rPr>
          <w:rFonts w:ascii="Arial" w:eastAsia="Times New Roman" w:hAnsi="Arial" w:cs="Arial"/>
          <w:lang w:eastAsia="de-DE"/>
        </w:rPr>
        <w:tab/>
        <w:t>Years within the firm:</w:t>
      </w:r>
    </w:p>
    <w:p w14:paraId="3D5B25F2"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12.</w:t>
      </w:r>
      <w:r w:rsidRPr="00E60660">
        <w:rPr>
          <w:rFonts w:ascii="Arial" w:eastAsia="Times New Roman" w:hAnsi="Arial" w:cs="Arial"/>
          <w:lang w:eastAsia="de-DE"/>
        </w:rPr>
        <w:tab/>
        <w:t>Key qualifications (relevant to the Programme):</w:t>
      </w:r>
    </w:p>
    <w:p w14:paraId="6CCB9365" w14:textId="77777777" w:rsidR="003670B3" w:rsidRPr="00E60660" w:rsidRDefault="003670B3" w:rsidP="003670B3">
      <w:pPr>
        <w:suppressAutoHyphens/>
        <w:spacing w:before="60" w:after="60"/>
        <w:jc w:val="both"/>
        <w:rPr>
          <w:rFonts w:ascii="Arial" w:eastAsia="Times New Roman" w:hAnsi="Arial" w:cs="Arial"/>
          <w:lang w:eastAsia="de-DE"/>
        </w:rPr>
      </w:pPr>
      <w:r w:rsidRPr="00E60660">
        <w:rPr>
          <w:rFonts w:ascii="Arial" w:eastAsia="Times New Roman" w:hAnsi="Arial" w:cs="Arial"/>
          <w:lang w:eastAsia="de-DE"/>
        </w:rPr>
        <w:t>13.</w:t>
      </w:r>
      <w:r w:rsidRPr="00E60660">
        <w:rPr>
          <w:rFonts w:ascii="Arial" w:eastAsia="Times New Roman" w:hAnsi="Arial" w:cs="Arial"/>
          <w:lang w:eastAsia="de-DE"/>
        </w:rPr>
        <w:tab/>
        <w:t>Specific country experience: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3670B3" w:rsidRPr="00E60660" w14:paraId="7F3C39F0" w14:textId="77777777" w:rsidTr="0066659F">
        <w:tc>
          <w:tcPr>
            <w:tcW w:w="2977" w:type="dxa"/>
          </w:tcPr>
          <w:p w14:paraId="58E28BC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Country</w:t>
            </w:r>
          </w:p>
        </w:tc>
        <w:tc>
          <w:tcPr>
            <w:tcW w:w="5386" w:type="dxa"/>
          </w:tcPr>
          <w:p w14:paraId="0618C4A2"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Date: from (month/year) to (month/year)</w:t>
            </w:r>
          </w:p>
        </w:tc>
      </w:tr>
      <w:tr w:rsidR="003670B3" w:rsidRPr="00E60660" w14:paraId="74FF328A" w14:textId="77777777" w:rsidTr="0066659F">
        <w:tc>
          <w:tcPr>
            <w:tcW w:w="2977" w:type="dxa"/>
          </w:tcPr>
          <w:p w14:paraId="4487AA2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5386" w:type="dxa"/>
          </w:tcPr>
          <w:p w14:paraId="23970DF5"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0C2FDDB5" w14:textId="77777777" w:rsidTr="0066659F">
        <w:tc>
          <w:tcPr>
            <w:tcW w:w="2977" w:type="dxa"/>
          </w:tcPr>
          <w:p w14:paraId="7D42BD5C"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5386" w:type="dxa"/>
          </w:tcPr>
          <w:p w14:paraId="04675B8D"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05B075E1" w14:textId="77777777" w:rsidTr="0066659F">
        <w:tc>
          <w:tcPr>
            <w:tcW w:w="2977" w:type="dxa"/>
          </w:tcPr>
          <w:p w14:paraId="2359260C"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c>
          <w:tcPr>
            <w:tcW w:w="5386" w:type="dxa"/>
          </w:tcPr>
          <w:p w14:paraId="2E15642A"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bl>
    <w:p w14:paraId="5DA6EB50"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14.</w:t>
      </w:r>
      <w:r w:rsidRPr="00E60660">
        <w:rPr>
          <w:rFonts w:ascii="Arial" w:eastAsia="Times New Roman" w:hAnsi="Arial" w:cs="Arial"/>
          <w:lang w:eastAsia="de-DE"/>
        </w:rPr>
        <w:tab/>
        <w:t>Professional experience record (</w:t>
      </w:r>
      <w:proofErr w:type="spellStart"/>
      <w:r w:rsidRPr="00E60660">
        <w:rPr>
          <w:rFonts w:ascii="Arial" w:eastAsia="Times New Roman" w:hAnsi="Arial" w:cs="Arial"/>
          <w:lang w:eastAsia="de-DE"/>
        </w:rPr>
        <w:t>Programmes</w:t>
      </w:r>
      <w:proofErr w:type="spellEnd"/>
      <w:r w:rsidRPr="00E60660">
        <w:rPr>
          <w:rFonts w:ascii="Arial" w:eastAsia="Times New Roman" w:hAnsi="Arial" w:cs="Arial"/>
          <w:lang w:eastAsia="de-DE"/>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3670B3" w:rsidRPr="00E60660" w14:paraId="30BC0E3E" w14:textId="77777777" w:rsidTr="0066659F">
        <w:tc>
          <w:tcPr>
            <w:tcW w:w="2977" w:type="dxa"/>
          </w:tcPr>
          <w:p w14:paraId="679E4D34"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Date: from - to (month/year)</w:t>
            </w:r>
          </w:p>
        </w:tc>
        <w:tc>
          <w:tcPr>
            <w:tcW w:w="5386" w:type="dxa"/>
          </w:tcPr>
          <w:p w14:paraId="3F04A85F" w14:textId="77777777" w:rsidR="003670B3" w:rsidRPr="00E60660" w:rsidRDefault="003670B3" w:rsidP="0066659F">
            <w:pPr>
              <w:suppressAutoHyphens/>
              <w:spacing w:before="40" w:after="40" w:line="240" w:lineRule="auto"/>
              <w:jc w:val="both"/>
              <w:rPr>
                <w:rFonts w:ascii="Arial" w:eastAsia="Times New Roman" w:hAnsi="Arial" w:cs="Arial"/>
                <w:lang w:eastAsia="de-DE"/>
              </w:rPr>
            </w:pPr>
          </w:p>
        </w:tc>
      </w:tr>
      <w:tr w:rsidR="003670B3" w:rsidRPr="00E60660" w14:paraId="38A6C7C4" w14:textId="77777777" w:rsidTr="0066659F">
        <w:tc>
          <w:tcPr>
            <w:tcW w:w="2977" w:type="dxa"/>
          </w:tcPr>
          <w:p w14:paraId="397B302C"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Location</w:t>
            </w:r>
          </w:p>
        </w:tc>
        <w:tc>
          <w:tcPr>
            <w:tcW w:w="5386" w:type="dxa"/>
          </w:tcPr>
          <w:p w14:paraId="45F3E50C"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652FBDE6" w14:textId="77777777" w:rsidTr="0066659F">
        <w:tc>
          <w:tcPr>
            <w:tcW w:w="2977" w:type="dxa"/>
          </w:tcPr>
          <w:p w14:paraId="714A6BD6"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Company</w:t>
            </w:r>
          </w:p>
        </w:tc>
        <w:tc>
          <w:tcPr>
            <w:tcW w:w="5386" w:type="dxa"/>
          </w:tcPr>
          <w:p w14:paraId="4F17F571"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2D102CB0" w14:textId="77777777" w:rsidTr="0066659F">
        <w:tc>
          <w:tcPr>
            <w:tcW w:w="2977" w:type="dxa"/>
          </w:tcPr>
          <w:p w14:paraId="73951630"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Position</w:t>
            </w:r>
          </w:p>
        </w:tc>
        <w:tc>
          <w:tcPr>
            <w:tcW w:w="5386" w:type="dxa"/>
          </w:tcPr>
          <w:p w14:paraId="39813662"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r w:rsidR="003670B3" w:rsidRPr="00E60660" w14:paraId="0B4F3701" w14:textId="77777777" w:rsidTr="0066659F">
        <w:tc>
          <w:tcPr>
            <w:tcW w:w="2977" w:type="dxa"/>
          </w:tcPr>
          <w:p w14:paraId="608F22AB"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Description</w:t>
            </w:r>
          </w:p>
        </w:tc>
        <w:tc>
          <w:tcPr>
            <w:tcW w:w="5386" w:type="dxa"/>
          </w:tcPr>
          <w:p w14:paraId="6E31E5F1" w14:textId="77777777" w:rsidR="003670B3" w:rsidRPr="00E60660" w:rsidRDefault="003670B3" w:rsidP="0066659F">
            <w:pPr>
              <w:suppressAutoHyphens/>
              <w:spacing w:before="60" w:after="60" w:line="240" w:lineRule="auto"/>
              <w:jc w:val="both"/>
              <w:rPr>
                <w:rFonts w:ascii="Arial" w:eastAsia="Times New Roman" w:hAnsi="Arial" w:cs="Arial"/>
                <w:lang w:eastAsia="de-DE"/>
              </w:rPr>
            </w:pPr>
          </w:p>
        </w:tc>
      </w:tr>
    </w:tbl>
    <w:p w14:paraId="78FDDCEE" w14:textId="77777777" w:rsidR="003670B3" w:rsidRPr="00E60660" w:rsidRDefault="003670B3" w:rsidP="003670B3">
      <w:pPr>
        <w:suppressAutoHyphens/>
        <w:spacing w:before="60" w:after="60" w:line="240" w:lineRule="auto"/>
        <w:ind w:firstLine="708"/>
        <w:jc w:val="both"/>
        <w:rPr>
          <w:rFonts w:ascii="Arial" w:eastAsia="Times New Roman" w:hAnsi="Arial" w:cs="Arial"/>
          <w:lang w:eastAsia="de-DE"/>
        </w:rPr>
      </w:pPr>
      <w:proofErr w:type="gramStart"/>
      <w:r w:rsidRPr="00E60660">
        <w:rPr>
          <w:rFonts w:ascii="Arial" w:eastAsia="Times New Roman" w:hAnsi="Arial" w:cs="Arial"/>
          <w:lang w:eastAsia="de-DE"/>
        </w:rPr>
        <w:t>add</w:t>
      </w:r>
      <w:proofErr w:type="gramEnd"/>
      <w:r w:rsidRPr="00E60660">
        <w:rPr>
          <w:rFonts w:ascii="Arial" w:eastAsia="Times New Roman" w:hAnsi="Arial" w:cs="Arial"/>
          <w:lang w:eastAsia="de-DE"/>
        </w:rPr>
        <w:t xml:space="preserve"> more </w:t>
      </w:r>
      <w:proofErr w:type="spellStart"/>
      <w:r w:rsidRPr="00E60660">
        <w:rPr>
          <w:rFonts w:ascii="Arial" w:eastAsia="Times New Roman" w:hAnsi="Arial" w:cs="Arial"/>
          <w:lang w:eastAsia="de-DE"/>
        </w:rPr>
        <w:t>Programmes</w:t>
      </w:r>
      <w:proofErr w:type="spellEnd"/>
      <w:r w:rsidRPr="00E60660">
        <w:rPr>
          <w:rFonts w:ascii="Arial" w:eastAsia="Times New Roman" w:hAnsi="Arial" w:cs="Arial"/>
          <w:lang w:eastAsia="de-DE"/>
        </w:rPr>
        <w:t>…….</w:t>
      </w:r>
    </w:p>
    <w:p w14:paraId="3E117FD0" w14:textId="77777777" w:rsidR="003670B3" w:rsidRPr="00E60660" w:rsidRDefault="003670B3" w:rsidP="003670B3">
      <w:pPr>
        <w:suppressAutoHyphens/>
        <w:spacing w:before="60" w:after="60" w:line="240" w:lineRule="auto"/>
        <w:jc w:val="both"/>
        <w:rPr>
          <w:rFonts w:ascii="Arial" w:eastAsia="Times New Roman" w:hAnsi="Arial" w:cs="Arial"/>
          <w:lang w:eastAsia="de-DE"/>
        </w:rPr>
      </w:pPr>
      <w:r w:rsidRPr="00E60660">
        <w:rPr>
          <w:rFonts w:ascii="Arial" w:eastAsia="Times New Roman" w:hAnsi="Arial" w:cs="Arial"/>
          <w:lang w:eastAsia="de-DE"/>
        </w:rPr>
        <w:t>15.</w:t>
      </w:r>
      <w:r w:rsidRPr="00E60660">
        <w:rPr>
          <w:rFonts w:ascii="Arial" w:eastAsia="Times New Roman" w:hAnsi="Arial" w:cs="Arial"/>
          <w:lang w:eastAsia="de-DE"/>
        </w:rPr>
        <w:tab/>
        <w:t>Others (e.g. publications):</w:t>
      </w:r>
    </w:p>
    <w:p w14:paraId="765C7A1C" w14:textId="77777777" w:rsidR="003670B3" w:rsidRPr="00E60660" w:rsidRDefault="003670B3" w:rsidP="00A900AB">
      <w:pPr>
        <w:rPr>
          <w:rFonts w:ascii="Arial" w:hAnsi="Arial" w:cs="Arial"/>
        </w:rPr>
      </w:pPr>
    </w:p>
    <w:p w14:paraId="464E1640" w14:textId="1F32EB65" w:rsidR="00A900AB" w:rsidRPr="00E60660" w:rsidRDefault="00E64AE0" w:rsidP="00A900AB">
      <w:pPr>
        <w:rPr>
          <w:rFonts w:ascii="Arial" w:hAnsi="Arial" w:cs="Arial"/>
          <w:b/>
        </w:rPr>
      </w:pPr>
      <w:r w:rsidRPr="00E60660">
        <w:rPr>
          <w:rFonts w:ascii="Arial" w:hAnsi="Arial" w:cs="Arial"/>
          <w:b/>
        </w:rPr>
        <w:lastRenderedPageBreak/>
        <w:t xml:space="preserve">ANNEX </w:t>
      </w:r>
      <w:r w:rsidR="003670B3" w:rsidRPr="00E60660">
        <w:rPr>
          <w:rFonts w:ascii="Arial" w:hAnsi="Arial" w:cs="Arial"/>
          <w:b/>
        </w:rPr>
        <w:t>3. DECLARATION OF UNDERTAKING</w:t>
      </w:r>
    </w:p>
    <w:p w14:paraId="3CB87B61" w14:textId="77777777" w:rsidR="00A900AB" w:rsidRPr="00E60660" w:rsidRDefault="00A900AB" w:rsidP="00A900AB">
      <w:pPr>
        <w:rPr>
          <w:rFonts w:ascii="Arial" w:hAnsi="Arial" w:cs="Arial"/>
        </w:rPr>
      </w:pPr>
      <w:r w:rsidRPr="00E60660">
        <w:rPr>
          <w:rFonts w:ascii="Arial" w:hAnsi="Arial" w:cs="Arial"/>
        </w:rPr>
        <w:t>Date:</w:t>
      </w:r>
    </w:p>
    <w:p w14:paraId="0C6201D2" w14:textId="77777777" w:rsidR="00A900AB" w:rsidRPr="00E60660" w:rsidRDefault="00A900AB" w:rsidP="00A900AB">
      <w:pPr>
        <w:rPr>
          <w:rFonts w:ascii="Arial" w:hAnsi="Arial" w:cs="Arial"/>
        </w:rPr>
      </w:pPr>
      <w:r w:rsidRPr="00E60660">
        <w:rPr>
          <w:rFonts w:ascii="Arial" w:hAnsi="Arial" w:cs="Arial"/>
        </w:rPr>
        <w:t xml:space="preserve">RFQ </w:t>
      </w:r>
      <w:proofErr w:type="gramStart"/>
      <w:r w:rsidRPr="00E60660">
        <w:rPr>
          <w:rFonts w:ascii="Arial" w:hAnsi="Arial" w:cs="Arial"/>
        </w:rPr>
        <w:t>number .:</w:t>
      </w:r>
      <w:proofErr w:type="gramEnd"/>
    </w:p>
    <w:p w14:paraId="6DA094C1" w14:textId="77777777" w:rsidR="00BA1643" w:rsidRPr="00E60660" w:rsidRDefault="00BA1643" w:rsidP="00BA1643">
      <w:pPr>
        <w:suppressAutoHyphens/>
        <w:spacing w:before="60" w:after="240" w:line="360" w:lineRule="auto"/>
        <w:jc w:val="both"/>
        <w:rPr>
          <w:rFonts w:ascii="Arial" w:eastAsia="Times New Roman" w:hAnsi="Arial" w:cs="Arial"/>
          <w:lang w:eastAsia="de-DE"/>
        </w:rPr>
      </w:pPr>
      <w:r w:rsidRPr="00E60660">
        <w:rPr>
          <w:rFonts w:ascii="Arial" w:eastAsia="Times New Roman" w:hAnsi="Arial" w:cs="Arial"/>
          <w:lang w:eastAsia="de-DE"/>
        </w:rPr>
        <w:t>We underscore the importance of a free, fair and competitive procurement process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the present procurement process or, in the event that we are awarded the contract, in the subsequent execution of the contract. We also declare that no conflict of interest exists in the meaning of the kind described in the pertinent Guidelines</w:t>
      </w:r>
      <w:r w:rsidRPr="00E60660">
        <w:rPr>
          <w:rFonts w:ascii="Arial" w:eastAsia="Times New Roman" w:hAnsi="Arial" w:cs="Arial"/>
          <w:vertAlign w:val="superscript"/>
          <w:lang w:eastAsia="de-DE"/>
        </w:rPr>
        <w:footnoteReference w:id="1"/>
      </w:r>
      <w:r w:rsidRPr="00E60660">
        <w:rPr>
          <w:rFonts w:ascii="Arial" w:eastAsia="Times New Roman" w:hAnsi="Arial" w:cs="Arial"/>
          <w:lang w:eastAsia="de-DE"/>
        </w:rPr>
        <w:t>.</w:t>
      </w:r>
    </w:p>
    <w:p w14:paraId="4477B376" w14:textId="7B4D362A" w:rsidR="00BA1643" w:rsidRPr="00E60660" w:rsidRDefault="00BA1643" w:rsidP="00BA1643">
      <w:pPr>
        <w:suppressAutoHyphens/>
        <w:spacing w:before="60" w:after="240" w:line="360" w:lineRule="auto"/>
        <w:jc w:val="both"/>
        <w:rPr>
          <w:rFonts w:ascii="Arial" w:eastAsia="Times New Roman" w:hAnsi="Arial" w:cs="Arial"/>
          <w:lang w:eastAsia="de-DE"/>
        </w:rPr>
      </w:pPr>
      <w:r w:rsidRPr="00E60660">
        <w:rPr>
          <w:rFonts w:ascii="Arial" w:eastAsia="Times New Roman" w:hAnsi="Arial" w:cs="Arial"/>
          <w:lang w:eastAsia="de-DE"/>
        </w:rPr>
        <w:t xml:space="preserve">We also underscore the importance of adhering to minimum social standards ("Core </w:t>
      </w:r>
      <w:proofErr w:type="spellStart"/>
      <w:r w:rsidRPr="00E60660">
        <w:rPr>
          <w:rFonts w:ascii="Arial" w:eastAsia="Times New Roman" w:hAnsi="Arial" w:cs="Arial"/>
          <w:lang w:eastAsia="de-DE"/>
        </w:rPr>
        <w:t>Labour</w:t>
      </w:r>
      <w:proofErr w:type="spellEnd"/>
      <w:r w:rsidRPr="00E60660">
        <w:rPr>
          <w:rFonts w:ascii="Arial" w:eastAsia="Times New Roman" w:hAnsi="Arial" w:cs="Arial"/>
          <w:lang w:eastAsia="de-DE"/>
        </w:rPr>
        <w:t xml:space="preserve"> Standards") in the implementation of the Programme. We undertake to comply with the Core </w:t>
      </w:r>
      <w:r w:rsidR="008C7011" w:rsidRPr="00E60660">
        <w:rPr>
          <w:rFonts w:ascii="Arial" w:eastAsia="Times New Roman" w:hAnsi="Arial" w:cs="Arial"/>
          <w:lang w:eastAsia="de-DE"/>
        </w:rPr>
        <w:t>Labor</w:t>
      </w:r>
      <w:r w:rsidRPr="00E60660">
        <w:rPr>
          <w:rFonts w:ascii="Arial" w:eastAsia="Times New Roman" w:hAnsi="Arial" w:cs="Arial"/>
          <w:lang w:eastAsia="de-DE"/>
        </w:rPr>
        <w:t xml:space="preserve"> Standards ratified by the country of </w:t>
      </w:r>
      <w:r w:rsidR="001D69FE" w:rsidRPr="00E60660">
        <w:rPr>
          <w:rFonts w:ascii="Arial" w:eastAsia="Times New Roman" w:hAnsi="Arial" w:cs="Arial"/>
          <w:lang w:eastAsia="de-DE"/>
        </w:rPr>
        <w:t>Armenia</w:t>
      </w:r>
      <w:r w:rsidRPr="00E60660">
        <w:rPr>
          <w:rFonts w:ascii="Arial" w:eastAsia="Times New Roman" w:hAnsi="Arial" w:cs="Arial"/>
          <w:lang w:eastAsia="de-DE"/>
        </w:rPr>
        <w:t>.</w:t>
      </w:r>
    </w:p>
    <w:p w14:paraId="3F2C9FBE" w14:textId="5C914A49" w:rsidR="00BA1643" w:rsidRPr="00E60660" w:rsidRDefault="00BA1643" w:rsidP="00BA1643">
      <w:pPr>
        <w:suppressAutoHyphens/>
        <w:spacing w:before="60" w:after="240" w:line="360" w:lineRule="auto"/>
        <w:jc w:val="both"/>
        <w:rPr>
          <w:rFonts w:ascii="Arial" w:eastAsia="Times New Roman" w:hAnsi="Arial" w:cs="Arial"/>
          <w:lang w:eastAsia="de-DE"/>
        </w:rPr>
      </w:pPr>
      <w:r w:rsidRPr="00E60660">
        <w:rPr>
          <w:rFonts w:ascii="Arial" w:eastAsia="Times New Roman" w:hAnsi="Arial" w:cs="Arial"/>
          <w:lang w:eastAsia="de-DE"/>
        </w:rPr>
        <w:t xml:space="preserve">We will inform our staff about their respective obligations and about their obligation to fulfil this declaration of undertaking and to obey the laws of the country of </w:t>
      </w:r>
      <w:r w:rsidR="004771BD" w:rsidRPr="00E60660">
        <w:rPr>
          <w:rFonts w:ascii="Arial" w:eastAsia="Times New Roman" w:hAnsi="Arial" w:cs="Arial"/>
          <w:lang w:eastAsia="de-DE"/>
        </w:rPr>
        <w:t>Armenia</w:t>
      </w:r>
      <w:r w:rsidRPr="00E60660">
        <w:rPr>
          <w:rFonts w:ascii="Arial" w:eastAsia="Times New Roman" w:hAnsi="Arial" w:cs="Arial"/>
          <w:lang w:eastAsia="de-DE"/>
        </w:rPr>
        <w:t>.</w:t>
      </w:r>
    </w:p>
    <w:p w14:paraId="2DF908C0" w14:textId="77777777" w:rsidR="00BA1643" w:rsidRPr="00E60660" w:rsidRDefault="00BA1643" w:rsidP="00BA1643">
      <w:pPr>
        <w:tabs>
          <w:tab w:val="left" w:pos="709"/>
        </w:tabs>
        <w:suppressAutoHyphens/>
        <w:spacing w:before="60" w:after="240" w:line="360" w:lineRule="auto"/>
        <w:jc w:val="both"/>
        <w:rPr>
          <w:rFonts w:ascii="Arial" w:eastAsia="Times New Roman" w:hAnsi="Arial" w:cs="Arial"/>
          <w:lang w:eastAsia="de-DE"/>
        </w:rPr>
      </w:pPr>
      <w:r w:rsidRPr="00E60660">
        <w:rPr>
          <w:rFonts w:ascii="Arial" w:eastAsia="Times New Roman" w:hAnsi="Arial" w:cs="Arial"/>
          <w:lang w:eastAsia="de-DE"/>
        </w:rPr>
        <w:t>We also declare that our company/all members of the consortium has/have not been included in the list of sanctions of the United Nations, nor of the EU, nor of the German Government, nor in any other list of sanctions and affirm that our company/all members of the consortium will immediately inform the client and KfW if this situation should occur at a later stage.</w:t>
      </w:r>
    </w:p>
    <w:p w14:paraId="45D18797" w14:textId="77777777" w:rsidR="00BA1643" w:rsidRPr="00E60660" w:rsidRDefault="00BA1643" w:rsidP="00BA1643">
      <w:pPr>
        <w:suppressAutoHyphens/>
        <w:spacing w:before="60" w:after="240" w:line="360" w:lineRule="auto"/>
        <w:jc w:val="both"/>
        <w:rPr>
          <w:rFonts w:ascii="Arial" w:eastAsia="Times New Roman" w:hAnsi="Arial" w:cs="Arial"/>
          <w:lang w:eastAsia="de-DE"/>
        </w:rPr>
      </w:pPr>
      <w:r w:rsidRPr="00E60660">
        <w:rPr>
          <w:rFonts w:ascii="Arial" w:eastAsia="Times New Roman" w:hAnsi="Arial" w:cs="Arial"/>
          <w:lang w:eastAsia="de-DE"/>
        </w:rPr>
        <w:t>We acknowledge that, in the event that our company (or a member of the consortium) is added to a list of sanctions that is legally binding upon the client and/or KfW, the client is entitled to exclude our company/the consortium from the procurement procedure and, if the contract is awarded to our company/the consortium, to terminate the contract immediately if the statements made in the Declaration of Undertaking were objectively false or the reason for exclusion occurs after the Declaration of Undertaking has been issued.</w:t>
      </w:r>
    </w:p>
    <w:p w14:paraId="124B7D88" w14:textId="77777777" w:rsidR="00BA1643" w:rsidRPr="00E60660" w:rsidRDefault="00BA1643" w:rsidP="00BA1643">
      <w:pPr>
        <w:suppressAutoHyphens/>
        <w:spacing w:before="60" w:after="240" w:line="240" w:lineRule="auto"/>
        <w:jc w:val="both"/>
        <w:rPr>
          <w:rFonts w:ascii="Arial" w:eastAsia="Times New Roman" w:hAnsi="Arial" w:cs="Arial"/>
          <w:lang w:eastAsia="de-DE"/>
        </w:rPr>
      </w:pPr>
    </w:p>
    <w:p w14:paraId="751B7D6E" w14:textId="77777777" w:rsidR="00BA1643" w:rsidRPr="00E60660" w:rsidRDefault="00BA1643" w:rsidP="00BA1643">
      <w:pPr>
        <w:suppressAutoHyphens/>
        <w:spacing w:after="120" w:line="240" w:lineRule="auto"/>
        <w:jc w:val="both"/>
        <w:rPr>
          <w:rFonts w:ascii="Arial" w:eastAsia="Times New Roman" w:hAnsi="Arial" w:cs="Arial"/>
          <w:lang w:eastAsia="de-DE"/>
        </w:rPr>
      </w:pPr>
      <w:r w:rsidRPr="00E60660">
        <w:rPr>
          <w:rFonts w:ascii="Arial" w:eastAsia="Times New Roman" w:hAnsi="Arial" w:cs="Arial"/>
          <w:lang w:eastAsia="de-DE"/>
        </w:rPr>
        <w:t>..............................</w:t>
      </w:r>
      <w:r w:rsidRPr="00E60660">
        <w:rPr>
          <w:rFonts w:ascii="Arial" w:eastAsia="Times New Roman" w:hAnsi="Arial" w:cs="Arial"/>
          <w:lang w:eastAsia="de-DE"/>
        </w:rPr>
        <w:tab/>
        <w:t>...................</w:t>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t>.......................................................</w:t>
      </w:r>
    </w:p>
    <w:p w14:paraId="3AA7D98D" w14:textId="77777777" w:rsidR="00BA1643" w:rsidRPr="00E60660" w:rsidRDefault="00BA1643" w:rsidP="00BA1643">
      <w:pPr>
        <w:suppressAutoHyphens/>
        <w:spacing w:after="120" w:line="240" w:lineRule="auto"/>
        <w:jc w:val="both"/>
        <w:rPr>
          <w:rFonts w:ascii="Arial" w:eastAsia="Times New Roman" w:hAnsi="Arial" w:cs="Arial"/>
          <w:lang w:eastAsia="de-DE"/>
        </w:rPr>
      </w:pPr>
      <w:r w:rsidRPr="00E60660">
        <w:rPr>
          <w:rFonts w:ascii="Arial" w:eastAsia="Times New Roman" w:hAnsi="Arial" w:cs="Arial"/>
          <w:lang w:eastAsia="de-DE"/>
        </w:rPr>
        <w:t>(Place)</w:t>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t>(Date)</w:t>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t>(Name of Applicant)</w:t>
      </w:r>
    </w:p>
    <w:p w14:paraId="5451C1F9" w14:textId="77777777" w:rsidR="00BA1643" w:rsidRPr="00E60660" w:rsidRDefault="00BA1643" w:rsidP="00BA1643">
      <w:pPr>
        <w:suppressAutoHyphens/>
        <w:spacing w:after="120" w:line="240" w:lineRule="auto"/>
        <w:jc w:val="both"/>
        <w:rPr>
          <w:rFonts w:ascii="Arial" w:eastAsia="Times New Roman" w:hAnsi="Arial" w:cs="Arial"/>
          <w:lang w:eastAsia="de-DE"/>
        </w:rPr>
      </w:pPr>
    </w:p>
    <w:p w14:paraId="5F8B5FCC" w14:textId="77777777" w:rsidR="00BA1643" w:rsidRPr="00E60660" w:rsidRDefault="00BA1643" w:rsidP="00BA1643">
      <w:pPr>
        <w:suppressAutoHyphens/>
        <w:spacing w:after="120" w:line="240" w:lineRule="auto"/>
        <w:jc w:val="both"/>
        <w:rPr>
          <w:rFonts w:ascii="Arial" w:eastAsia="Times New Roman" w:hAnsi="Arial" w:cs="Arial"/>
          <w:lang w:eastAsia="de-DE"/>
        </w:rPr>
      </w:pP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t>.......................................................</w:t>
      </w:r>
    </w:p>
    <w:p w14:paraId="3777E5CB" w14:textId="3E647CBC" w:rsidR="00BA1643" w:rsidRPr="00E60660" w:rsidRDefault="00645B50" w:rsidP="00645B50">
      <w:pPr>
        <w:suppressAutoHyphens/>
        <w:spacing w:after="120" w:line="240" w:lineRule="auto"/>
        <w:jc w:val="both"/>
        <w:rPr>
          <w:rFonts w:ascii="Arial" w:eastAsia="Times New Roman" w:hAnsi="Arial" w:cs="Arial"/>
          <w:lang w:eastAsia="de-DE"/>
        </w:rPr>
      </w:pP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r>
      <w:r w:rsidRPr="00E60660">
        <w:rPr>
          <w:rFonts w:ascii="Arial" w:eastAsia="Times New Roman" w:hAnsi="Arial" w:cs="Arial"/>
          <w:lang w:eastAsia="de-DE"/>
        </w:rPr>
        <w:tab/>
        <w:t>(Signature(s</w:t>
      </w:r>
    </w:p>
    <w:p w14:paraId="30121489" w14:textId="77777777" w:rsidR="00645B50" w:rsidRPr="00E60660" w:rsidRDefault="00645B50" w:rsidP="00645B50">
      <w:pPr>
        <w:suppressAutoHyphens/>
        <w:spacing w:after="120" w:line="240" w:lineRule="auto"/>
        <w:jc w:val="both"/>
        <w:rPr>
          <w:rFonts w:ascii="Arial" w:eastAsia="Times New Roman" w:hAnsi="Arial" w:cs="Arial"/>
          <w:lang w:eastAsia="de-DE"/>
        </w:rPr>
        <w:sectPr w:rsidR="00645B50" w:rsidRPr="00E60660" w:rsidSect="00BA1643">
          <w:footerReference w:type="default" r:id="rId10"/>
          <w:pgSz w:w="11906" w:h="16838" w:code="9"/>
          <w:pgMar w:top="1135" w:right="1418" w:bottom="993" w:left="1418" w:header="720" w:footer="299" w:gutter="0"/>
          <w:pgNumType w:start="1"/>
          <w:cols w:space="720"/>
        </w:sectPr>
      </w:pPr>
    </w:p>
    <w:p w14:paraId="01FEBDF7" w14:textId="77777777" w:rsidR="00A900AB" w:rsidRPr="00E60660" w:rsidRDefault="00A900AB" w:rsidP="00A900AB">
      <w:pPr>
        <w:rPr>
          <w:rFonts w:ascii="Arial" w:hAnsi="Arial" w:cs="Arial"/>
        </w:rPr>
      </w:pPr>
    </w:p>
    <w:p w14:paraId="24CA54F8" w14:textId="65BCAEC7" w:rsidR="00A900AB" w:rsidRPr="00E60660" w:rsidRDefault="00E64AE0" w:rsidP="00A900AB">
      <w:pPr>
        <w:rPr>
          <w:rFonts w:ascii="Arial" w:hAnsi="Arial" w:cs="Arial"/>
          <w:b/>
        </w:rPr>
      </w:pPr>
      <w:r w:rsidRPr="00E60660">
        <w:rPr>
          <w:rFonts w:ascii="Arial" w:hAnsi="Arial" w:cs="Arial"/>
          <w:b/>
        </w:rPr>
        <w:t xml:space="preserve">ANNEX </w:t>
      </w:r>
      <w:r w:rsidR="00902AC7" w:rsidRPr="00E60660">
        <w:rPr>
          <w:rFonts w:ascii="Arial" w:hAnsi="Arial" w:cs="Arial"/>
          <w:b/>
        </w:rPr>
        <w:t>4: FINANCIAL OFFER FORM AND SAMPLE BUDGET</w:t>
      </w:r>
    </w:p>
    <w:p w14:paraId="5B8CEFF0" w14:textId="77777777" w:rsidR="00645B50" w:rsidRPr="00E60660" w:rsidRDefault="00645B50" w:rsidP="00645B50">
      <w:pPr>
        <w:rPr>
          <w:rFonts w:ascii="Arial" w:hAnsi="Arial" w:cs="Arial"/>
          <w:color w:val="000000"/>
        </w:rPr>
      </w:pPr>
      <w:r w:rsidRPr="00E60660">
        <w:rPr>
          <w:rFonts w:ascii="Arial" w:hAnsi="Arial" w:cs="Arial"/>
          <w:color w:val="000000"/>
        </w:rPr>
        <w:t>The following table contains price of individual parts of the financial offer:</w:t>
      </w:r>
    </w:p>
    <w:p w14:paraId="48DDA06E" w14:textId="77777777" w:rsidR="00645B50" w:rsidRPr="00E60660" w:rsidRDefault="00645B50" w:rsidP="00645B50">
      <w:pPr>
        <w:rPr>
          <w:rFonts w:ascii="Arial" w:hAnsi="Arial" w:cs="Arial"/>
          <w:i/>
          <w:color w:val="000000"/>
          <w:lang w:val="ka-G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134"/>
        <w:gridCol w:w="1275"/>
        <w:gridCol w:w="1134"/>
        <w:gridCol w:w="1276"/>
      </w:tblGrid>
      <w:tr w:rsidR="00FB1388" w:rsidRPr="00E60660" w14:paraId="36DF75C0" w14:textId="77777777" w:rsidTr="009C7648">
        <w:tc>
          <w:tcPr>
            <w:tcW w:w="4395" w:type="dxa"/>
            <w:tcBorders>
              <w:top w:val="double" w:sz="4" w:space="0" w:color="auto"/>
              <w:left w:val="double" w:sz="4" w:space="0" w:color="auto"/>
              <w:bottom w:val="double" w:sz="4" w:space="0" w:color="auto"/>
            </w:tcBorders>
          </w:tcPr>
          <w:p w14:paraId="6B991B3C"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134" w:type="dxa"/>
            <w:tcBorders>
              <w:top w:val="double" w:sz="4" w:space="0" w:color="auto"/>
              <w:bottom w:val="double" w:sz="4" w:space="0" w:color="auto"/>
            </w:tcBorders>
          </w:tcPr>
          <w:p w14:paraId="6BB6C74D" w14:textId="04B506FA" w:rsidR="00FB1388" w:rsidRPr="00E60660" w:rsidRDefault="00FB1388" w:rsidP="00867B42">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Unit</w:t>
            </w:r>
          </w:p>
        </w:tc>
        <w:tc>
          <w:tcPr>
            <w:tcW w:w="1275" w:type="dxa"/>
            <w:tcBorders>
              <w:top w:val="double" w:sz="4" w:space="0" w:color="auto"/>
              <w:bottom w:val="double" w:sz="4" w:space="0" w:color="auto"/>
              <w:right w:val="double" w:sz="4" w:space="0" w:color="auto"/>
            </w:tcBorders>
          </w:tcPr>
          <w:p w14:paraId="5E08D493" w14:textId="38DB91D7" w:rsidR="00FB1388" w:rsidRPr="00E60660" w:rsidRDefault="00FB1388" w:rsidP="00FB1388">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Unit cost</w:t>
            </w:r>
          </w:p>
        </w:tc>
        <w:tc>
          <w:tcPr>
            <w:tcW w:w="1134" w:type="dxa"/>
            <w:tcBorders>
              <w:top w:val="double" w:sz="4" w:space="0" w:color="auto"/>
              <w:bottom w:val="double" w:sz="4" w:space="0" w:color="auto"/>
            </w:tcBorders>
          </w:tcPr>
          <w:p w14:paraId="13CFF222" w14:textId="60FD4604" w:rsidR="00FB1388" w:rsidRPr="00E60660" w:rsidRDefault="00FB1388" w:rsidP="00FB1388">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 xml:space="preserve">Number of units </w:t>
            </w:r>
          </w:p>
        </w:tc>
        <w:tc>
          <w:tcPr>
            <w:tcW w:w="1276" w:type="dxa"/>
            <w:tcBorders>
              <w:top w:val="double" w:sz="4" w:space="0" w:color="auto"/>
              <w:bottom w:val="double" w:sz="4" w:space="0" w:color="auto"/>
              <w:right w:val="double" w:sz="4" w:space="0" w:color="auto"/>
            </w:tcBorders>
          </w:tcPr>
          <w:p w14:paraId="2B88B6F4" w14:textId="3705411B" w:rsidR="00FB1388" w:rsidRPr="00E60660" w:rsidRDefault="00FB1388" w:rsidP="00867B42">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Total (EUR)</w:t>
            </w:r>
          </w:p>
        </w:tc>
      </w:tr>
      <w:tr w:rsidR="00FB1388" w:rsidRPr="00E60660" w14:paraId="3CBB796D" w14:textId="77777777" w:rsidTr="009C7648">
        <w:tc>
          <w:tcPr>
            <w:tcW w:w="4395" w:type="dxa"/>
            <w:tcBorders>
              <w:top w:val="nil"/>
              <w:left w:val="double" w:sz="4" w:space="0" w:color="auto"/>
            </w:tcBorders>
          </w:tcPr>
          <w:p w14:paraId="35B508B0" w14:textId="06106439" w:rsidR="00FB1388" w:rsidRPr="00E60660" w:rsidRDefault="00FB1388" w:rsidP="00FB1388">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1. – Personnel</w:t>
            </w:r>
          </w:p>
        </w:tc>
        <w:tc>
          <w:tcPr>
            <w:tcW w:w="1134" w:type="dxa"/>
            <w:tcBorders>
              <w:top w:val="nil"/>
            </w:tcBorders>
          </w:tcPr>
          <w:p w14:paraId="7D1B1BC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nil"/>
              <w:right w:val="double" w:sz="4" w:space="0" w:color="auto"/>
            </w:tcBorders>
          </w:tcPr>
          <w:p w14:paraId="1405AB50"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nil"/>
            </w:tcBorders>
          </w:tcPr>
          <w:p w14:paraId="3889E604"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nil"/>
              <w:right w:val="double" w:sz="4" w:space="0" w:color="auto"/>
            </w:tcBorders>
          </w:tcPr>
          <w:p w14:paraId="1D4A0C0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30F655C4" w14:textId="77777777" w:rsidTr="009C7648">
        <w:tc>
          <w:tcPr>
            <w:tcW w:w="4395" w:type="dxa"/>
            <w:tcBorders>
              <w:top w:val="nil"/>
              <w:left w:val="double" w:sz="4" w:space="0" w:color="auto"/>
            </w:tcBorders>
          </w:tcPr>
          <w:p w14:paraId="7F2E161F" w14:textId="0F114503" w:rsidR="00FB1388" w:rsidRPr="00E60660" w:rsidRDefault="00FB1388" w:rsidP="00FB1388">
            <w:pPr>
              <w:suppressAutoHyphens/>
              <w:spacing w:before="60" w:after="60" w:line="240" w:lineRule="auto"/>
              <w:jc w:val="both"/>
              <w:rPr>
                <w:rFonts w:ascii="Arial" w:eastAsia="Times New Roman" w:hAnsi="Arial" w:cs="Arial"/>
                <w:lang w:val="en-GB" w:eastAsia="de-DE"/>
              </w:rPr>
            </w:pPr>
            <w:r w:rsidRPr="00E60660">
              <w:rPr>
                <w:rFonts w:ascii="Arial" w:eastAsia="Times New Roman" w:hAnsi="Arial" w:cs="Arial"/>
                <w:lang w:val="ka-GE" w:eastAsia="de-DE"/>
              </w:rPr>
              <w:t xml:space="preserve">1.1. </w:t>
            </w:r>
            <w:r w:rsidRPr="00E60660">
              <w:rPr>
                <w:rFonts w:ascii="Arial" w:eastAsia="Times New Roman" w:hAnsi="Arial" w:cs="Arial"/>
                <w:lang w:val="en-GB" w:eastAsia="de-DE"/>
              </w:rPr>
              <w:t>Project manager</w:t>
            </w:r>
          </w:p>
        </w:tc>
        <w:tc>
          <w:tcPr>
            <w:tcW w:w="1134" w:type="dxa"/>
          </w:tcPr>
          <w:p w14:paraId="2613A710"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right w:val="double" w:sz="4" w:space="0" w:color="auto"/>
            </w:tcBorders>
          </w:tcPr>
          <w:p w14:paraId="5AFCD7C5"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Pr>
          <w:p w14:paraId="30EE7AEE"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right w:val="double" w:sz="4" w:space="0" w:color="auto"/>
            </w:tcBorders>
          </w:tcPr>
          <w:p w14:paraId="47EED88C"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30DED2B6" w14:textId="77777777" w:rsidTr="009C7648">
        <w:tc>
          <w:tcPr>
            <w:tcW w:w="4395" w:type="dxa"/>
            <w:tcBorders>
              <w:top w:val="nil"/>
              <w:left w:val="double" w:sz="4" w:space="0" w:color="auto"/>
              <w:bottom w:val="double" w:sz="4" w:space="0" w:color="auto"/>
            </w:tcBorders>
          </w:tcPr>
          <w:p w14:paraId="7545110C" w14:textId="72C57F11" w:rsidR="00FB1388" w:rsidRPr="00E60660" w:rsidRDefault="00FB1388" w:rsidP="00FB1388">
            <w:pPr>
              <w:suppressAutoHyphens/>
              <w:spacing w:before="60" w:after="60" w:line="240" w:lineRule="auto"/>
              <w:jc w:val="both"/>
              <w:rPr>
                <w:rFonts w:ascii="Arial" w:eastAsia="Times New Roman" w:hAnsi="Arial" w:cs="Arial"/>
                <w:lang w:val="en-GB" w:eastAsia="de-DE"/>
              </w:rPr>
            </w:pPr>
            <w:r w:rsidRPr="00E60660">
              <w:rPr>
                <w:rFonts w:ascii="Arial" w:eastAsia="Times New Roman" w:hAnsi="Arial" w:cs="Arial"/>
                <w:lang w:val="ka-GE" w:eastAsia="de-DE"/>
              </w:rPr>
              <w:t xml:space="preserve">1.2. </w:t>
            </w:r>
            <w:r w:rsidRPr="00E60660">
              <w:rPr>
                <w:rFonts w:ascii="Arial" w:eastAsia="Times New Roman" w:hAnsi="Arial" w:cs="Arial"/>
                <w:lang w:val="en-GB" w:eastAsia="de-DE"/>
              </w:rPr>
              <w:t>Field personnel</w:t>
            </w:r>
          </w:p>
        </w:tc>
        <w:tc>
          <w:tcPr>
            <w:tcW w:w="1134" w:type="dxa"/>
            <w:tcBorders>
              <w:bottom w:val="double" w:sz="4" w:space="0" w:color="auto"/>
            </w:tcBorders>
          </w:tcPr>
          <w:p w14:paraId="75ABF92F"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bottom w:val="double" w:sz="4" w:space="0" w:color="auto"/>
              <w:right w:val="double" w:sz="4" w:space="0" w:color="auto"/>
            </w:tcBorders>
          </w:tcPr>
          <w:p w14:paraId="61837BC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bottom w:val="double" w:sz="4" w:space="0" w:color="auto"/>
            </w:tcBorders>
          </w:tcPr>
          <w:p w14:paraId="0C307D4E"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bottom w:val="double" w:sz="4" w:space="0" w:color="auto"/>
              <w:right w:val="double" w:sz="4" w:space="0" w:color="auto"/>
            </w:tcBorders>
          </w:tcPr>
          <w:p w14:paraId="3B43BE0D"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0936D2B7" w14:textId="77777777" w:rsidTr="009C7648">
        <w:tc>
          <w:tcPr>
            <w:tcW w:w="4395" w:type="dxa"/>
            <w:tcBorders>
              <w:top w:val="nil"/>
              <w:left w:val="double" w:sz="4" w:space="0" w:color="auto"/>
              <w:bottom w:val="double" w:sz="4" w:space="0" w:color="auto"/>
            </w:tcBorders>
          </w:tcPr>
          <w:p w14:paraId="6F466FB9" w14:textId="6C03A67B" w:rsidR="00FB1388" w:rsidRPr="00E60660" w:rsidRDefault="00FB1388" w:rsidP="00FB1388">
            <w:pPr>
              <w:suppressAutoHyphens/>
              <w:spacing w:before="60" w:after="60" w:line="240" w:lineRule="auto"/>
              <w:jc w:val="both"/>
              <w:rPr>
                <w:rFonts w:ascii="Arial" w:eastAsia="Times New Roman" w:hAnsi="Arial" w:cs="Arial"/>
                <w:lang w:val="en-GB" w:eastAsia="de-DE"/>
              </w:rPr>
            </w:pPr>
            <w:r w:rsidRPr="00E60660">
              <w:rPr>
                <w:rFonts w:ascii="Arial" w:eastAsia="Times New Roman" w:hAnsi="Arial" w:cs="Arial"/>
                <w:lang w:val="ka-GE" w:eastAsia="de-DE"/>
              </w:rPr>
              <w:t xml:space="preserve">1.3. </w:t>
            </w:r>
            <w:r w:rsidRPr="00E60660">
              <w:rPr>
                <w:rFonts w:ascii="Arial" w:eastAsia="Times New Roman" w:hAnsi="Arial" w:cs="Arial"/>
                <w:lang w:eastAsia="de-DE"/>
              </w:rPr>
              <w:t xml:space="preserve">GIS </w:t>
            </w:r>
            <w:r w:rsidRPr="00E60660">
              <w:rPr>
                <w:rFonts w:ascii="Arial" w:eastAsia="Times New Roman" w:hAnsi="Arial" w:cs="Arial"/>
                <w:lang w:val="en-GB" w:eastAsia="de-DE"/>
              </w:rPr>
              <w:t>specialist</w:t>
            </w:r>
          </w:p>
        </w:tc>
        <w:tc>
          <w:tcPr>
            <w:tcW w:w="1134" w:type="dxa"/>
            <w:tcBorders>
              <w:bottom w:val="double" w:sz="4" w:space="0" w:color="auto"/>
            </w:tcBorders>
          </w:tcPr>
          <w:p w14:paraId="7C3903B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bottom w:val="double" w:sz="4" w:space="0" w:color="auto"/>
              <w:right w:val="double" w:sz="4" w:space="0" w:color="auto"/>
            </w:tcBorders>
          </w:tcPr>
          <w:p w14:paraId="325078E5"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bottom w:val="double" w:sz="4" w:space="0" w:color="auto"/>
            </w:tcBorders>
          </w:tcPr>
          <w:p w14:paraId="543AB4F1"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bottom w:val="double" w:sz="4" w:space="0" w:color="auto"/>
              <w:right w:val="double" w:sz="4" w:space="0" w:color="auto"/>
            </w:tcBorders>
          </w:tcPr>
          <w:p w14:paraId="6B3C73E4"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2583AD72" w14:textId="77777777" w:rsidTr="009C7648">
        <w:tc>
          <w:tcPr>
            <w:tcW w:w="4395" w:type="dxa"/>
            <w:tcBorders>
              <w:top w:val="double" w:sz="4" w:space="0" w:color="auto"/>
              <w:left w:val="double" w:sz="4" w:space="0" w:color="auto"/>
              <w:bottom w:val="double" w:sz="4" w:space="0" w:color="auto"/>
            </w:tcBorders>
          </w:tcPr>
          <w:p w14:paraId="173E64B7" w14:textId="6E0143E9" w:rsidR="00FB1388" w:rsidRPr="00E60660" w:rsidRDefault="00FB1388" w:rsidP="00FB1388">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Sub-total: Personnel</w:t>
            </w:r>
          </w:p>
        </w:tc>
        <w:tc>
          <w:tcPr>
            <w:tcW w:w="1134" w:type="dxa"/>
            <w:tcBorders>
              <w:top w:val="double" w:sz="4" w:space="0" w:color="auto"/>
              <w:bottom w:val="double" w:sz="4" w:space="0" w:color="auto"/>
            </w:tcBorders>
            <w:shd w:val="clear" w:color="auto" w:fill="C0C0C0"/>
          </w:tcPr>
          <w:p w14:paraId="4FAA76B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double" w:sz="4" w:space="0" w:color="auto"/>
              <w:bottom w:val="double" w:sz="4" w:space="0" w:color="auto"/>
              <w:right w:val="double" w:sz="4" w:space="0" w:color="auto"/>
            </w:tcBorders>
            <w:shd w:val="clear" w:color="auto" w:fill="C0C0C0"/>
          </w:tcPr>
          <w:p w14:paraId="5999AAE4"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double" w:sz="4" w:space="0" w:color="auto"/>
              <w:bottom w:val="double" w:sz="4" w:space="0" w:color="auto"/>
            </w:tcBorders>
            <w:shd w:val="clear" w:color="auto" w:fill="C0C0C0"/>
          </w:tcPr>
          <w:p w14:paraId="773DC730"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double" w:sz="4" w:space="0" w:color="auto"/>
              <w:bottom w:val="double" w:sz="4" w:space="0" w:color="auto"/>
              <w:right w:val="double" w:sz="4" w:space="0" w:color="auto"/>
            </w:tcBorders>
            <w:shd w:val="clear" w:color="auto" w:fill="C0C0C0"/>
          </w:tcPr>
          <w:p w14:paraId="180F7EE4"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779706B4" w14:textId="77777777" w:rsidTr="009C7648">
        <w:tc>
          <w:tcPr>
            <w:tcW w:w="4395" w:type="dxa"/>
            <w:tcBorders>
              <w:top w:val="double" w:sz="4" w:space="0" w:color="auto"/>
              <w:left w:val="double" w:sz="4" w:space="0" w:color="auto"/>
              <w:bottom w:val="double" w:sz="4" w:space="0" w:color="auto"/>
            </w:tcBorders>
          </w:tcPr>
          <w:p w14:paraId="47A1C63B" w14:textId="31D0CFAF" w:rsidR="00FB1388" w:rsidRPr="00E60660" w:rsidRDefault="00FB1388" w:rsidP="00FB1388">
            <w:pPr>
              <w:suppressAutoHyphens/>
              <w:spacing w:before="60" w:after="60"/>
              <w:jc w:val="both"/>
              <w:rPr>
                <w:rFonts w:ascii="Arial" w:hAnsi="Arial" w:cs="Arial"/>
                <w:b/>
                <w:lang w:val="en-GB"/>
              </w:rPr>
            </w:pPr>
            <w:r w:rsidRPr="00E60660">
              <w:rPr>
                <w:rFonts w:ascii="Arial" w:eastAsia="Times New Roman" w:hAnsi="Arial" w:cs="Arial"/>
                <w:b/>
                <w:lang w:val="ka-GE" w:eastAsia="de-DE"/>
              </w:rPr>
              <w:t>2.</w:t>
            </w:r>
            <w:r w:rsidRPr="00E60660">
              <w:rPr>
                <w:rFonts w:ascii="Arial" w:hAnsi="Arial" w:cs="Arial"/>
                <w:b/>
                <w:lang w:val="ka-GE"/>
              </w:rPr>
              <w:t xml:space="preserve">  </w:t>
            </w:r>
            <w:r w:rsidRPr="00E60660">
              <w:rPr>
                <w:rFonts w:ascii="Arial" w:hAnsi="Arial" w:cs="Arial"/>
                <w:b/>
                <w:lang w:val="en-GB"/>
              </w:rPr>
              <w:t>Travel costs</w:t>
            </w:r>
          </w:p>
        </w:tc>
        <w:tc>
          <w:tcPr>
            <w:tcW w:w="1134" w:type="dxa"/>
            <w:tcBorders>
              <w:top w:val="double" w:sz="4" w:space="0" w:color="auto"/>
              <w:bottom w:val="double" w:sz="4" w:space="0" w:color="auto"/>
            </w:tcBorders>
            <w:shd w:val="clear" w:color="auto" w:fill="auto"/>
          </w:tcPr>
          <w:p w14:paraId="243E9AC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double" w:sz="4" w:space="0" w:color="auto"/>
              <w:bottom w:val="double" w:sz="4" w:space="0" w:color="auto"/>
              <w:right w:val="double" w:sz="4" w:space="0" w:color="auto"/>
            </w:tcBorders>
            <w:shd w:val="clear" w:color="auto" w:fill="auto"/>
          </w:tcPr>
          <w:p w14:paraId="10C499DD"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double" w:sz="4" w:space="0" w:color="auto"/>
              <w:bottom w:val="double" w:sz="4" w:space="0" w:color="auto"/>
            </w:tcBorders>
            <w:shd w:val="clear" w:color="auto" w:fill="auto"/>
          </w:tcPr>
          <w:p w14:paraId="614F7765"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double" w:sz="4" w:space="0" w:color="auto"/>
              <w:bottom w:val="double" w:sz="4" w:space="0" w:color="auto"/>
              <w:right w:val="double" w:sz="4" w:space="0" w:color="auto"/>
            </w:tcBorders>
            <w:shd w:val="clear" w:color="auto" w:fill="auto"/>
          </w:tcPr>
          <w:p w14:paraId="40A43BCD"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2797331F" w14:textId="77777777" w:rsidTr="009C7648">
        <w:tc>
          <w:tcPr>
            <w:tcW w:w="4395" w:type="dxa"/>
            <w:tcBorders>
              <w:top w:val="double" w:sz="4" w:space="0" w:color="auto"/>
              <w:left w:val="double" w:sz="4" w:space="0" w:color="auto"/>
            </w:tcBorders>
          </w:tcPr>
          <w:p w14:paraId="77E9226B" w14:textId="7D2FA1FD" w:rsidR="00FB1388" w:rsidRPr="00E60660" w:rsidRDefault="00FB1388" w:rsidP="00E509D9">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2.1</w:t>
            </w:r>
            <w:r w:rsidRPr="00E60660">
              <w:rPr>
                <w:rFonts w:ascii="Arial" w:eastAsia="Times New Roman" w:hAnsi="Arial" w:cs="Arial"/>
                <w:lang w:val="en-GB" w:eastAsia="de-DE"/>
              </w:rPr>
              <w:t xml:space="preserve">.Transportation </w:t>
            </w:r>
          </w:p>
        </w:tc>
        <w:tc>
          <w:tcPr>
            <w:tcW w:w="1134" w:type="dxa"/>
            <w:tcBorders>
              <w:top w:val="double" w:sz="4" w:space="0" w:color="auto"/>
            </w:tcBorders>
          </w:tcPr>
          <w:p w14:paraId="45DA6CF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double" w:sz="4" w:space="0" w:color="auto"/>
              <w:bottom w:val="nil"/>
              <w:right w:val="double" w:sz="4" w:space="0" w:color="auto"/>
            </w:tcBorders>
          </w:tcPr>
          <w:p w14:paraId="67931093"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double" w:sz="4" w:space="0" w:color="auto"/>
              <w:bottom w:val="nil"/>
            </w:tcBorders>
          </w:tcPr>
          <w:p w14:paraId="0FEFD73C"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double" w:sz="4" w:space="0" w:color="auto"/>
              <w:bottom w:val="nil"/>
              <w:right w:val="double" w:sz="4" w:space="0" w:color="auto"/>
            </w:tcBorders>
          </w:tcPr>
          <w:p w14:paraId="7F20C7A0"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18774853" w14:textId="77777777" w:rsidTr="009C7648">
        <w:tc>
          <w:tcPr>
            <w:tcW w:w="4395" w:type="dxa"/>
            <w:tcBorders>
              <w:top w:val="nil"/>
              <w:left w:val="double" w:sz="4" w:space="0" w:color="auto"/>
            </w:tcBorders>
          </w:tcPr>
          <w:p w14:paraId="6E90F89C" w14:textId="2AC40D3F" w:rsidR="00FB1388" w:rsidRPr="00E60660" w:rsidRDefault="00FB1388" w:rsidP="00E509D9">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2.2</w:t>
            </w:r>
            <w:r w:rsidRPr="00E60660">
              <w:rPr>
                <w:rFonts w:ascii="Arial" w:eastAsia="Times New Roman" w:hAnsi="Arial" w:cs="Arial"/>
                <w:lang w:val="en-GB" w:eastAsia="de-DE"/>
              </w:rPr>
              <w:t xml:space="preserve">. </w:t>
            </w:r>
            <w:r w:rsidR="008C7011" w:rsidRPr="00E60660">
              <w:rPr>
                <w:rFonts w:ascii="Arial" w:eastAsia="Times New Roman" w:hAnsi="Arial" w:cs="Arial"/>
                <w:lang w:val="en-GB" w:eastAsia="de-DE"/>
              </w:rPr>
              <w:t>Accommodation</w:t>
            </w:r>
            <w:r w:rsidRPr="00E60660">
              <w:rPr>
                <w:rFonts w:ascii="Arial" w:eastAsia="Times New Roman" w:hAnsi="Arial" w:cs="Arial"/>
                <w:lang w:val="en-GB" w:eastAsia="de-DE"/>
              </w:rPr>
              <w:t xml:space="preserve"> </w:t>
            </w:r>
          </w:p>
        </w:tc>
        <w:tc>
          <w:tcPr>
            <w:tcW w:w="1134" w:type="dxa"/>
          </w:tcPr>
          <w:p w14:paraId="4A9E7C65"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bottom w:val="nil"/>
              <w:right w:val="double" w:sz="4" w:space="0" w:color="auto"/>
            </w:tcBorders>
          </w:tcPr>
          <w:p w14:paraId="3D17151E"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bottom w:val="nil"/>
            </w:tcBorders>
          </w:tcPr>
          <w:p w14:paraId="3992055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bottom w:val="nil"/>
              <w:right w:val="double" w:sz="4" w:space="0" w:color="auto"/>
            </w:tcBorders>
          </w:tcPr>
          <w:p w14:paraId="31E4254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43846EF3" w14:textId="77777777" w:rsidTr="009C7648">
        <w:tc>
          <w:tcPr>
            <w:tcW w:w="4395" w:type="dxa"/>
            <w:tcBorders>
              <w:top w:val="nil"/>
              <w:left w:val="double" w:sz="4" w:space="0" w:color="auto"/>
              <w:bottom w:val="double" w:sz="4" w:space="0" w:color="auto"/>
            </w:tcBorders>
          </w:tcPr>
          <w:p w14:paraId="331E53B9" w14:textId="1109E2C9" w:rsidR="00FB1388" w:rsidRPr="00E60660" w:rsidRDefault="00FB1388" w:rsidP="00FB1388">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2.3.</w:t>
            </w:r>
            <w:r w:rsidRPr="00E60660">
              <w:rPr>
                <w:rFonts w:ascii="Arial" w:eastAsia="Times New Roman" w:hAnsi="Arial" w:cs="Arial"/>
                <w:lang w:val="en-GB" w:eastAsia="de-DE"/>
              </w:rPr>
              <w:t xml:space="preserve"> Other</w:t>
            </w:r>
          </w:p>
        </w:tc>
        <w:tc>
          <w:tcPr>
            <w:tcW w:w="1134" w:type="dxa"/>
            <w:tcBorders>
              <w:bottom w:val="double" w:sz="4" w:space="0" w:color="auto"/>
            </w:tcBorders>
          </w:tcPr>
          <w:p w14:paraId="2D7EA33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bottom w:val="double" w:sz="4" w:space="0" w:color="auto"/>
              <w:right w:val="double" w:sz="4" w:space="0" w:color="auto"/>
            </w:tcBorders>
          </w:tcPr>
          <w:p w14:paraId="6E477779"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bottom w:val="double" w:sz="4" w:space="0" w:color="auto"/>
            </w:tcBorders>
          </w:tcPr>
          <w:p w14:paraId="46BF53A5"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bottom w:val="double" w:sz="4" w:space="0" w:color="auto"/>
              <w:right w:val="double" w:sz="4" w:space="0" w:color="auto"/>
            </w:tcBorders>
          </w:tcPr>
          <w:p w14:paraId="34F8AFFE"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2729F2E3" w14:textId="77777777" w:rsidTr="00FB1388">
        <w:tc>
          <w:tcPr>
            <w:tcW w:w="4395" w:type="dxa"/>
            <w:tcBorders>
              <w:top w:val="double" w:sz="4" w:space="0" w:color="auto"/>
              <w:left w:val="double" w:sz="4" w:space="0" w:color="auto"/>
              <w:bottom w:val="double" w:sz="4" w:space="0" w:color="auto"/>
            </w:tcBorders>
          </w:tcPr>
          <w:p w14:paraId="4AA14BA6" w14:textId="036BBB0B" w:rsidR="00FB1388" w:rsidRPr="00E60660" w:rsidRDefault="00FB1388" w:rsidP="00FB1388">
            <w:pPr>
              <w:suppressAutoHyphens/>
              <w:spacing w:before="60" w:after="60" w:line="240" w:lineRule="auto"/>
              <w:jc w:val="both"/>
              <w:rPr>
                <w:rFonts w:ascii="Arial" w:eastAsia="Times New Roman" w:hAnsi="Arial" w:cs="Arial"/>
                <w:b/>
                <w:u w:val="single"/>
                <w:lang w:val="ka-GE" w:eastAsia="de-DE"/>
              </w:rPr>
            </w:pPr>
            <w:r w:rsidRPr="00E60660">
              <w:rPr>
                <w:rFonts w:ascii="Arial" w:eastAsia="Times New Roman" w:hAnsi="Arial" w:cs="Arial"/>
                <w:b/>
                <w:u w:val="single"/>
                <w:lang w:val="en-GB" w:eastAsia="de-DE"/>
              </w:rPr>
              <w:t>Sub-total:</w:t>
            </w:r>
            <w:r w:rsidRPr="00E60660">
              <w:rPr>
                <w:rFonts w:ascii="Arial" w:eastAsia="Times New Roman" w:hAnsi="Arial" w:cs="Arial"/>
                <w:b/>
                <w:u w:val="single"/>
                <w:lang w:val="ka-GE" w:eastAsia="de-DE"/>
              </w:rPr>
              <w:t xml:space="preserve"> </w:t>
            </w:r>
            <w:r w:rsidRPr="00E60660">
              <w:rPr>
                <w:rFonts w:ascii="Arial" w:eastAsia="Times New Roman" w:hAnsi="Arial" w:cs="Arial"/>
                <w:b/>
                <w:u w:val="single"/>
                <w:lang w:val="en-GB" w:eastAsia="de-DE"/>
              </w:rPr>
              <w:t>Travel</w:t>
            </w:r>
          </w:p>
        </w:tc>
        <w:tc>
          <w:tcPr>
            <w:tcW w:w="1134" w:type="dxa"/>
            <w:tcBorders>
              <w:top w:val="double" w:sz="4" w:space="0" w:color="auto"/>
              <w:bottom w:val="double" w:sz="4" w:space="0" w:color="auto"/>
            </w:tcBorders>
            <w:shd w:val="clear" w:color="auto" w:fill="C0C0C0"/>
          </w:tcPr>
          <w:p w14:paraId="28E0044F" w14:textId="77777777" w:rsidR="00FB1388" w:rsidRPr="00E60660" w:rsidRDefault="00FB1388" w:rsidP="00867B42">
            <w:pPr>
              <w:suppressAutoHyphens/>
              <w:spacing w:before="60" w:after="60" w:line="240" w:lineRule="auto"/>
              <w:jc w:val="both"/>
              <w:rPr>
                <w:rFonts w:ascii="Arial" w:eastAsia="Times New Roman" w:hAnsi="Arial" w:cs="Arial"/>
                <w:b/>
                <w:u w:val="single"/>
                <w:lang w:val="en-GB" w:eastAsia="de-DE"/>
              </w:rPr>
            </w:pPr>
          </w:p>
        </w:tc>
        <w:tc>
          <w:tcPr>
            <w:tcW w:w="1275" w:type="dxa"/>
            <w:tcBorders>
              <w:top w:val="double" w:sz="4" w:space="0" w:color="auto"/>
              <w:bottom w:val="double" w:sz="4" w:space="0" w:color="auto"/>
              <w:right w:val="double" w:sz="4" w:space="0" w:color="auto"/>
            </w:tcBorders>
            <w:shd w:val="clear" w:color="auto" w:fill="C0C0C0"/>
          </w:tcPr>
          <w:p w14:paraId="35121ED8" w14:textId="77777777" w:rsidR="00FB1388" w:rsidRPr="00E60660" w:rsidRDefault="00FB1388" w:rsidP="00867B42">
            <w:pPr>
              <w:suppressAutoHyphens/>
              <w:spacing w:before="60" w:after="60" w:line="240" w:lineRule="auto"/>
              <w:jc w:val="both"/>
              <w:rPr>
                <w:rFonts w:ascii="Arial" w:eastAsia="Times New Roman" w:hAnsi="Arial" w:cs="Arial"/>
                <w:b/>
                <w:u w:val="single"/>
                <w:lang w:val="en-GB" w:eastAsia="de-DE"/>
              </w:rPr>
            </w:pPr>
          </w:p>
        </w:tc>
        <w:tc>
          <w:tcPr>
            <w:tcW w:w="1134" w:type="dxa"/>
            <w:tcBorders>
              <w:top w:val="double" w:sz="4" w:space="0" w:color="auto"/>
              <w:bottom w:val="double" w:sz="4" w:space="0" w:color="auto"/>
            </w:tcBorders>
            <w:shd w:val="clear" w:color="auto" w:fill="C0C0C0"/>
          </w:tcPr>
          <w:p w14:paraId="13361DA3" w14:textId="77777777" w:rsidR="00FB1388" w:rsidRPr="00E60660" w:rsidRDefault="00FB1388" w:rsidP="00867B42">
            <w:pPr>
              <w:suppressAutoHyphens/>
              <w:spacing w:before="60" w:after="60" w:line="240" w:lineRule="auto"/>
              <w:jc w:val="both"/>
              <w:rPr>
                <w:rFonts w:ascii="Arial" w:eastAsia="Times New Roman" w:hAnsi="Arial" w:cs="Arial"/>
                <w:b/>
                <w:u w:val="single"/>
                <w:lang w:val="en-GB" w:eastAsia="de-DE"/>
              </w:rPr>
            </w:pPr>
          </w:p>
        </w:tc>
        <w:tc>
          <w:tcPr>
            <w:tcW w:w="1276" w:type="dxa"/>
            <w:tcBorders>
              <w:top w:val="double" w:sz="4" w:space="0" w:color="auto"/>
              <w:bottom w:val="double" w:sz="4" w:space="0" w:color="auto"/>
              <w:right w:val="double" w:sz="4" w:space="0" w:color="auto"/>
            </w:tcBorders>
            <w:shd w:val="clear" w:color="auto" w:fill="C0C0C0"/>
          </w:tcPr>
          <w:p w14:paraId="1E1BAF8A" w14:textId="77777777" w:rsidR="00FB1388" w:rsidRPr="00E60660" w:rsidRDefault="00FB1388" w:rsidP="00867B42">
            <w:pPr>
              <w:suppressAutoHyphens/>
              <w:spacing w:before="60" w:after="60" w:line="240" w:lineRule="auto"/>
              <w:jc w:val="both"/>
              <w:rPr>
                <w:rFonts w:ascii="Arial" w:eastAsia="Times New Roman" w:hAnsi="Arial" w:cs="Arial"/>
                <w:b/>
                <w:u w:val="single"/>
                <w:lang w:val="en-GB" w:eastAsia="de-DE"/>
              </w:rPr>
            </w:pPr>
          </w:p>
        </w:tc>
      </w:tr>
      <w:tr w:rsidR="00FB1388" w:rsidRPr="00E60660" w14:paraId="6BD97EEE" w14:textId="77777777" w:rsidTr="009C7648">
        <w:tc>
          <w:tcPr>
            <w:tcW w:w="4395" w:type="dxa"/>
            <w:tcBorders>
              <w:top w:val="double" w:sz="4" w:space="0" w:color="auto"/>
              <w:left w:val="double" w:sz="4" w:space="0" w:color="auto"/>
              <w:bottom w:val="double" w:sz="4" w:space="0" w:color="auto"/>
              <w:right w:val="nil"/>
            </w:tcBorders>
            <w:shd w:val="clear" w:color="auto" w:fill="auto"/>
          </w:tcPr>
          <w:p w14:paraId="0F57B952" w14:textId="369BFC94" w:rsidR="00FB1388" w:rsidRPr="00E60660" w:rsidRDefault="00FB1388" w:rsidP="00FB1388">
            <w:pPr>
              <w:suppressAutoHyphens/>
              <w:spacing w:before="60" w:after="60"/>
              <w:jc w:val="both"/>
              <w:rPr>
                <w:rFonts w:ascii="Arial" w:hAnsi="Arial" w:cs="Arial"/>
                <w:b/>
                <w:lang w:val="en-GB"/>
              </w:rPr>
            </w:pPr>
            <w:r w:rsidRPr="00E60660">
              <w:rPr>
                <w:rFonts w:ascii="Arial" w:eastAsia="Times New Roman" w:hAnsi="Arial" w:cs="Arial"/>
                <w:b/>
                <w:lang w:val="ka-GE" w:eastAsia="de-DE"/>
              </w:rPr>
              <w:t>3.</w:t>
            </w:r>
            <w:r w:rsidRPr="00E60660">
              <w:rPr>
                <w:rFonts w:ascii="Arial" w:hAnsi="Arial" w:cs="Arial"/>
                <w:b/>
                <w:lang w:val="ka-GE"/>
              </w:rPr>
              <w:t xml:space="preserve"> </w:t>
            </w:r>
            <w:r w:rsidRPr="00E60660">
              <w:rPr>
                <w:rFonts w:ascii="Arial" w:hAnsi="Arial" w:cs="Arial"/>
                <w:b/>
                <w:lang w:val="en-GB"/>
              </w:rPr>
              <w:t>Other service costs</w:t>
            </w: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336D43E0"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5" w:type="dxa"/>
            <w:tcBorders>
              <w:top w:val="double" w:sz="4" w:space="0" w:color="auto"/>
              <w:left w:val="double" w:sz="4" w:space="0" w:color="auto"/>
              <w:bottom w:val="double" w:sz="4" w:space="0" w:color="auto"/>
              <w:right w:val="double" w:sz="4" w:space="0" w:color="auto"/>
            </w:tcBorders>
            <w:shd w:val="clear" w:color="auto" w:fill="auto"/>
          </w:tcPr>
          <w:p w14:paraId="01D1ADFD"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640C6C92"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14:paraId="4BADF695"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r>
      <w:tr w:rsidR="00FB1388" w:rsidRPr="00E60660" w14:paraId="02156C86" w14:textId="77777777" w:rsidTr="009C7648">
        <w:tc>
          <w:tcPr>
            <w:tcW w:w="4395" w:type="dxa"/>
            <w:tcBorders>
              <w:top w:val="double" w:sz="4" w:space="0" w:color="auto"/>
              <w:left w:val="double" w:sz="4" w:space="0" w:color="auto"/>
            </w:tcBorders>
          </w:tcPr>
          <w:p w14:paraId="11E75145" w14:textId="77777777" w:rsidR="00FB1388" w:rsidRPr="00E60660" w:rsidRDefault="00FB1388" w:rsidP="00867B42">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 xml:space="preserve">3.1. </w:t>
            </w:r>
          </w:p>
        </w:tc>
        <w:tc>
          <w:tcPr>
            <w:tcW w:w="1134" w:type="dxa"/>
            <w:tcBorders>
              <w:top w:val="nil"/>
            </w:tcBorders>
          </w:tcPr>
          <w:p w14:paraId="7225919D"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nil"/>
              <w:right w:val="double" w:sz="4" w:space="0" w:color="auto"/>
            </w:tcBorders>
          </w:tcPr>
          <w:p w14:paraId="2650342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nil"/>
            </w:tcBorders>
          </w:tcPr>
          <w:p w14:paraId="6DEDFA1C"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nil"/>
              <w:right w:val="double" w:sz="4" w:space="0" w:color="auto"/>
            </w:tcBorders>
          </w:tcPr>
          <w:p w14:paraId="5DA0EF9E"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01788A27" w14:textId="77777777" w:rsidTr="009C7648">
        <w:tc>
          <w:tcPr>
            <w:tcW w:w="4395" w:type="dxa"/>
            <w:tcBorders>
              <w:left w:val="double" w:sz="4" w:space="0" w:color="auto"/>
            </w:tcBorders>
          </w:tcPr>
          <w:p w14:paraId="0AF10848" w14:textId="77777777" w:rsidR="00FB1388" w:rsidRPr="00E60660" w:rsidRDefault="00FB1388" w:rsidP="00867B42">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 xml:space="preserve">3.2. </w:t>
            </w:r>
          </w:p>
        </w:tc>
        <w:tc>
          <w:tcPr>
            <w:tcW w:w="1134" w:type="dxa"/>
          </w:tcPr>
          <w:p w14:paraId="5BD75D17"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right w:val="double" w:sz="4" w:space="0" w:color="auto"/>
            </w:tcBorders>
          </w:tcPr>
          <w:p w14:paraId="701B2F4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Pr>
          <w:p w14:paraId="5DF0E7D1"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right w:val="double" w:sz="4" w:space="0" w:color="auto"/>
            </w:tcBorders>
          </w:tcPr>
          <w:p w14:paraId="7DFA2C0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6A102F87" w14:textId="77777777" w:rsidTr="009C7648">
        <w:tc>
          <w:tcPr>
            <w:tcW w:w="4395" w:type="dxa"/>
            <w:tcBorders>
              <w:left w:val="double" w:sz="4" w:space="0" w:color="auto"/>
              <w:bottom w:val="double" w:sz="4" w:space="0" w:color="auto"/>
            </w:tcBorders>
          </w:tcPr>
          <w:p w14:paraId="085899DE" w14:textId="77777777" w:rsidR="00FB1388" w:rsidRPr="00E60660" w:rsidRDefault="00FB1388" w:rsidP="00867B42">
            <w:pPr>
              <w:suppressAutoHyphens/>
              <w:spacing w:before="60" w:after="60" w:line="240" w:lineRule="auto"/>
              <w:jc w:val="both"/>
              <w:rPr>
                <w:rFonts w:ascii="Arial" w:eastAsia="Times New Roman" w:hAnsi="Arial" w:cs="Arial"/>
                <w:lang w:val="ka-GE" w:eastAsia="de-DE"/>
              </w:rPr>
            </w:pPr>
            <w:r w:rsidRPr="00E60660">
              <w:rPr>
                <w:rFonts w:ascii="Arial" w:eastAsia="Times New Roman" w:hAnsi="Arial" w:cs="Arial"/>
                <w:lang w:val="ka-GE" w:eastAsia="de-DE"/>
              </w:rPr>
              <w:t xml:space="preserve">3.3. </w:t>
            </w:r>
          </w:p>
        </w:tc>
        <w:tc>
          <w:tcPr>
            <w:tcW w:w="1134" w:type="dxa"/>
            <w:tcBorders>
              <w:bottom w:val="double" w:sz="4" w:space="0" w:color="auto"/>
            </w:tcBorders>
          </w:tcPr>
          <w:p w14:paraId="4A1386C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bottom w:val="double" w:sz="4" w:space="0" w:color="auto"/>
              <w:right w:val="double" w:sz="4" w:space="0" w:color="auto"/>
            </w:tcBorders>
          </w:tcPr>
          <w:p w14:paraId="6A258CCA"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bottom w:val="double" w:sz="4" w:space="0" w:color="auto"/>
            </w:tcBorders>
          </w:tcPr>
          <w:p w14:paraId="3D970E7B"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bottom w:val="double" w:sz="4" w:space="0" w:color="auto"/>
              <w:right w:val="double" w:sz="4" w:space="0" w:color="auto"/>
            </w:tcBorders>
          </w:tcPr>
          <w:p w14:paraId="67134A24"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410A8D50" w14:textId="77777777" w:rsidTr="009C7648">
        <w:tc>
          <w:tcPr>
            <w:tcW w:w="4395" w:type="dxa"/>
            <w:tcBorders>
              <w:top w:val="double" w:sz="4" w:space="0" w:color="auto"/>
              <w:left w:val="double" w:sz="4" w:space="0" w:color="auto"/>
              <w:bottom w:val="double" w:sz="4" w:space="0" w:color="auto"/>
              <w:right w:val="nil"/>
            </w:tcBorders>
            <w:shd w:val="clear" w:color="auto" w:fill="auto"/>
          </w:tcPr>
          <w:p w14:paraId="09FC2FD4" w14:textId="05D6CD34" w:rsidR="00FB1388" w:rsidRPr="00E60660" w:rsidRDefault="00FB1388" w:rsidP="00FB1388">
            <w:pPr>
              <w:suppressAutoHyphens/>
              <w:spacing w:before="60" w:after="60" w:line="240" w:lineRule="auto"/>
              <w:jc w:val="both"/>
              <w:rPr>
                <w:rFonts w:ascii="Arial" w:eastAsia="Times New Roman" w:hAnsi="Arial" w:cs="Arial"/>
                <w:b/>
                <w:lang w:val="ka-GE" w:eastAsia="de-DE"/>
              </w:rPr>
            </w:pPr>
            <w:r w:rsidRPr="00E60660">
              <w:rPr>
                <w:rFonts w:ascii="Arial" w:eastAsia="Times New Roman" w:hAnsi="Arial" w:cs="Arial"/>
                <w:b/>
                <w:lang w:val="en-GB" w:eastAsia="de-DE"/>
              </w:rPr>
              <w:t>Sub-total: other service costs</w:t>
            </w:r>
          </w:p>
        </w:tc>
        <w:tc>
          <w:tcPr>
            <w:tcW w:w="11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AC38D11"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078FBB"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1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21C88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c>
          <w:tcPr>
            <w:tcW w:w="1276"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715F952" w14:textId="77777777" w:rsidR="00FB1388" w:rsidRPr="00E60660" w:rsidRDefault="00FB1388" w:rsidP="00867B42">
            <w:pPr>
              <w:suppressAutoHyphens/>
              <w:spacing w:before="60" w:after="60" w:line="240" w:lineRule="auto"/>
              <w:jc w:val="both"/>
              <w:rPr>
                <w:rFonts w:ascii="Arial" w:eastAsia="Times New Roman" w:hAnsi="Arial" w:cs="Arial"/>
                <w:lang w:val="en-GB" w:eastAsia="de-DE"/>
              </w:rPr>
            </w:pPr>
          </w:p>
        </w:tc>
      </w:tr>
      <w:tr w:rsidR="00FB1388" w:rsidRPr="00E60660" w14:paraId="204668A6" w14:textId="77777777" w:rsidTr="009C7648">
        <w:tc>
          <w:tcPr>
            <w:tcW w:w="4395" w:type="dxa"/>
            <w:tcBorders>
              <w:top w:val="double" w:sz="4" w:space="0" w:color="auto"/>
              <w:left w:val="double" w:sz="4" w:space="0" w:color="auto"/>
              <w:bottom w:val="double" w:sz="4" w:space="0" w:color="auto"/>
            </w:tcBorders>
            <w:shd w:val="clear" w:color="auto" w:fill="C0C0C0"/>
          </w:tcPr>
          <w:p w14:paraId="4CDC1DB0" w14:textId="6FE5051C" w:rsidR="00FB1388" w:rsidRPr="00E60660" w:rsidRDefault="00FB1388" w:rsidP="00FB1388">
            <w:pPr>
              <w:suppressAutoHyphens/>
              <w:spacing w:before="60" w:after="60" w:line="240" w:lineRule="auto"/>
              <w:jc w:val="both"/>
              <w:rPr>
                <w:rFonts w:ascii="Arial" w:eastAsia="Times New Roman" w:hAnsi="Arial" w:cs="Arial"/>
                <w:b/>
                <w:lang w:val="ka-GE" w:eastAsia="de-DE"/>
              </w:rPr>
            </w:pPr>
            <w:r w:rsidRPr="00E60660">
              <w:rPr>
                <w:rFonts w:ascii="Arial" w:eastAsia="Times New Roman" w:hAnsi="Arial" w:cs="Arial"/>
                <w:b/>
                <w:lang w:val="en-GB" w:eastAsia="de-DE"/>
              </w:rPr>
              <w:t>TOTAL (without VAT</w:t>
            </w:r>
            <w:r w:rsidRPr="00E60660">
              <w:rPr>
                <w:rFonts w:ascii="Arial" w:eastAsia="Times New Roman" w:hAnsi="Arial" w:cs="Arial"/>
                <w:b/>
                <w:lang w:val="ka-GE" w:eastAsia="de-DE"/>
              </w:rPr>
              <w:t>)</w:t>
            </w:r>
          </w:p>
        </w:tc>
        <w:tc>
          <w:tcPr>
            <w:tcW w:w="1134" w:type="dxa"/>
            <w:tcBorders>
              <w:top w:val="double" w:sz="4" w:space="0" w:color="auto"/>
              <w:bottom w:val="double" w:sz="4" w:space="0" w:color="auto"/>
            </w:tcBorders>
            <w:shd w:val="clear" w:color="auto" w:fill="C0C0C0"/>
          </w:tcPr>
          <w:p w14:paraId="336BCACC"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5" w:type="dxa"/>
            <w:tcBorders>
              <w:top w:val="double" w:sz="4" w:space="0" w:color="auto"/>
              <w:bottom w:val="double" w:sz="4" w:space="0" w:color="auto"/>
              <w:right w:val="double" w:sz="4" w:space="0" w:color="auto"/>
            </w:tcBorders>
            <w:shd w:val="clear" w:color="auto" w:fill="C0C0C0"/>
          </w:tcPr>
          <w:p w14:paraId="494FB020"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134" w:type="dxa"/>
            <w:tcBorders>
              <w:top w:val="double" w:sz="4" w:space="0" w:color="auto"/>
              <w:bottom w:val="double" w:sz="4" w:space="0" w:color="auto"/>
            </w:tcBorders>
            <w:shd w:val="clear" w:color="auto" w:fill="C0C0C0"/>
          </w:tcPr>
          <w:p w14:paraId="1124A86D"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6" w:type="dxa"/>
            <w:tcBorders>
              <w:top w:val="double" w:sz="4" w:space="0" w:color="auto"/>
              <w:bottom w:val="double" w:sz="4" w:space="0" w:color="auto"/>
              <w:right w:val="double" w:sz="4" w:space="0" w:color="auto"/>
            </w:tcBorders>
            <w:shd w:val="clear" w:color="auto" w:fill="C0C0C0"/>
          </w:tcPr>
          <w:p w14:paraId="465E072F"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r>
      <w:tr w:rsidR="00FB1388" w:rsidRPr="00E60660" w14:paraId="75A090E0" w14:textId="77777777" w:rsidTr="009C7648">
        <w:tc>
          <w:tcPr>
            <w:tcW w:w="4395" w:type="dxa"/>
            <w:tcBorders>
              <w:top w:val="double" w:sz="4" w:space="0" w:color="auto"/>
              <w:left w:val="double" w:sz="4" w:space="0" w:color="auto"/>
              <w:bottom w:val="double" w:sz="4" w:space="0" w:color="auto"/>
            </w:tcBorders>
            <w:shd w:val="clear" w:color="auto" w:fill="C0C0C0"/>
          </w:tcPr>
          <w:p w14:paraId="48296239" w14:textId="666DE6AA" w:rsidR="00FB1388" w:rsidRPr="00E60660" w:rsidRDefault="00FB1388" w:rsidP="00867B42">
            <w:pPr>
              <w:suppressAutoHyphens/>
              <w:spacing w:before="60" w:after="60" w:line="240" w:lineRule="auto"/>
              <w:jc w:val="both"/>
              <w:rPr>
                <w:rFonts w:ascii="Arial" w:eastAsia="Times New Roman" w:hAnsi="Arial" w:cs="Arial"/>
                <w:b/>
                <w:lang w:val="en-GB" w:eastAsia="de-DE"/>
              </w:rPr>
            </w:pPr>
            <w:r w:rsidRPr="00E60660">
              <w:rPr>
                <w:rFonts w:ascii="Arial" w:eastAsia="Times New Roman" w:hAnsi="Arial" w:cs="Arial"/>
                <w:b/>
                <w:lang w:val="en-GB" w:eastAsia="de-DE"/>
              </w:rPr>
              <w:t>TOTAL (with VAT)</w:t>
            </w:r>
          </w:p>
        </w:tc>
        <w:tc>
          <w:tcPr>
            <w:tcW w:w="1134" w:type="dxa"/>
            <w:tcBorders>
              <w:top w:val="double" w:sz="4" w:space="0" w:color="auto"/>
              <w:bottom w:val="double" w:sz="4" w:space="0" w:color="auto"/>
            </w:tcBorders>
            <w:shd w:val="clear" w:color="auto" w:fill="C0C0C0"/>
          </w:tcPr>
          <w:p w14:paraId="76AA0E34"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5" w:type="dxa"/>
            <w:tcBorders>
              <w:top w:val="double" w:sz="4" w:space="0" w:color="auto"/>
              <w:bottom w:val="double" w:sz="4" w:space="0" w:color="auto"/>
              <w:right w:val="double" w:sz="4" w:space="0" w:color="auto"/>
            </w:tcBorders>
            <w:shd w:val="clear" w:color="auto" w:fill="C0C0C0"/>
          </w:tcPr>
          <w:p w14:paraId="74EFD780"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134" w:type="dxa"/>
            <w:tcBorders>
              <w:top w:val="double" w:sz="4" w:space="0" w:color="auto"/>
              <w:bottom w:val="double" w:sz="4" w:space="0" w:color="auto"/>
            </w:tcBorders>
            <w:shd w:val="clear" w:color="auto" w:fill="C0C0C0"/>
          </w:tcPr>
          <w:p w14:paraId="302B3805"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c>
          <w:tcPr>
            <w:tcW w:w="1276" w:type="dxa"/>
            <w:tcBorders>
              <w:top w:val="double" w:sz="4" w:space="0" w:color="auto"/>
              <w:bottom w:val="double" w:sz="4" w:space="0" w:color="auto"/>
              <w:right w:val="double" w:sz="4" w:space="0" w:color="auto"/>
            </w:tcBorders>
            <w:shd w:val="clear" w:color="auto" w:fill="C0C0C0"/>
          </w:tcPr>
          <w:p w14:paraId="0510EEAA" w14:textId="77777777" w:rsidR="00FB1388" w:rsidRPr="00E60660" w:rsidRDefault="00FB1388" w:rsidP="00867B42">
            <w:pPr>
              <w:suppressAutoHyphens/>
              <w:spacing w:before="60" w:after="60" w:line="240" w:lineRule="auto"/>
              <w:jc w:val="both"/>
              <w:rPr>
                <w:rFonts w:ascii="Arial" w:eastAsia="Times New Roman" w:hAnsi="Arial" w:cs="Arial"/>
                <w:b/>
                <w:lang w:val="en-GB" w:eastAsia="de-DE"/>
              </w:rPr>
            </w:pPr>
          </w:p>
        </w:tc>
      </w:tr>
    </w:tbl>
    <w:p w14:paraId="0927F5B7" w14:textId="77777777" w:rsidR="00645B50" w:rsidRPr="00E60660" w:rsidRDefault="00645B50" w:rsidP="00645B50">
      <w:pPr>
        <w:rPr>
          <w:rFonts w:ascii="Arial" w:hAnsi="Arial" w:cs="Arial"/>
          <w:color w:val="000000"/>
        </w:rPr>
      </w:pPr>
      <w:r w:rsidRPr="00E60660">
        <w:rPr>
          <w:rFonts w:ascii="Arial" w:hAnsi="Arial" w:cs="Arial"/>
          <w:i/>
          <w:color w:val="000000"/>
        </w:rPr>
        <w:t>* NOTE: the following budget is presented as sample and it can be modified by the Bidder</w:t>
      </w:r>
    </w:p>
    <w:p w14:paraId="5D0A1AF6" w14:textId="77777777" w:rsidR="00645B50" w:rsidRPr="00E60660" w:rsidRDefault="00645B50" w:rsidP="00645B50">
      <w:pPr>
        <w:rPr>
          <w:rFonts w:ascii="Arial" w:hAnsi="Arial" w:cs="Arial"/>
          <w:color w:val="000000"/>
        </w:rPr>
      </w:pPr>
      <w:r w:rsidRPr="00E60660">
        <w:rPr>
          <w:rFonts w:ascii="Arial" w:hAnsi="Arial" w:cs="Arial"/>
          <w:color w:val="000000"/>
        </w:rPr>
        <w:t>2. Our offer is valid for the period specified in RFQ Document.</w:t>
      </w:r>
    </w:p>
    <w:p w14:paraId="67B93305" w14:textId="77777777" w:rsidR="00645B50" w:rsidRPr="00E60660" w:rsidRDefault="00645B50" w:rsidP="00645B50">
      <w:pPr>
        <w:rPr>
          <w:rFonts w:ascii="Arial" w:hAnsi="Arial" w:cs="Arial"/>
          <w:color w:val="000000"/>
        </w:rPr>
      </w:pPr>
    </w:p>
    <w:p w14:paraId="46E736FC" w14:textId="77777777" w:rsidR="00645B50" w:rsidRPr="00E60660" w:rsidRDefault="00645B50" w:rsidP="00645B50">
      <w:pPr>
        <w:rPr>
          <w:rFonts w:ascii="Arial" w:hAnsi="Arial" w:cs="Arial"/>
          <w:color w:val="000000"/>
        </w:rPr>
      </w:pPr>
      <w:r w:rsidRPr="00E60660">
        <w:rPr>
          <w:rFonts w:ascii="Arial" w:hAnsi="Arial" w:cs="Arial"/>
          <w:color w:val="000000"/>
        </w:rPr>
        <w:t>3. We propose the following payment method</w:t>
      </w:r>
      <w:r w:rsidRPr="00E60660">
        <w:rPr>
          <w:rStyle w:val="FootnoteReference"/>
          <w:rFonts w:ascii="Arial" w:hAnsi="Arial" w:cs="Arial"/>
          <w:color w:val="000000"/>
        </w:rPr>
        <w:footnoteReference w:id="2"/>
      </w:r>
      <w:r w:rsidRPr="00E60660">
        <w:rPr>
          <w:rFonts w:ascii="Arial" w:hAnsi="Arial" w:cs="Arial"/>
          <w:color w:val="000000"/>
        </w:rPr>
        <w:t>:</w:t>
      </w:r>
    </w:p>
    <w:p w14:paraId="2F35382A" w14:textId="77777777" w:rsidR="00645B50" w:rsidRPr="00E60660" w:rsidRDefault="00645B50" w:rsidP="00645B50">
      <w:pPr>
        <w:rPr>
          <w:rFonts w:ascii="Arial" w:hAnsi="Arial" w:cs="Arial"/>
          <w:color w:val="000000"/>
        </w:rPr>
      </w:pPr>
    </w:p>
    <w:p w14:paraId="27B87C33" w14:textId="77777777" w:rsidR="00645B50" w:rsidRPr="00E60660" w:rsidRDefault="00645B50" w:rsidP="00645B50">
      <w:pPr>
        <w:rPr>
          <w:rFonts w:ascii="Arial" w:hAnsi="Arial" w:cs="Arial"/>
          <w:color w:val="000000"/>
        </w:rPr>
      </w:pPr>
    </w:p>
    <w:p w14:paraId="6B817B4E" w14:textId="77777777" w:rsidR="00645B50" w:rsidRPr="00E60660" w:rsidRDefault="00645B50" w:rsidP="00645B50">
      <w:pPr>
        <w:jc w:val="both"/>
        <w:rPr>
          <w:rFonts w:ascii="Arial" w:hAnsi="Arial" w:cs="Arial"/>
          <w:color w:val="000000"/>
        </w:rPr>
      </w:pPr>
      <w:r w:rsidRPr="00E60660">
        <w:rPr>
          <w:rFonts w:ascii="Arial" w:hAnsi="Arial" w:cs="Arial"/>
          <w:color w:val="000000"/>
        </w:rPr>
        <w:lastRenderedPageBreak/>
        <w:t>4. By submitting this application, we accept the conditions included in the RFQ Document in full and we accept the proposed draft contract</w:t>
      </w:r>
    </w:p>
    <w:p w14:paraId="616443D0" w14:textId="77777777" w:rsidR="00645B50" w:rsidRPr="00E60660" w:rsidRDefault="00645B50" w:rsidP="00645B50">
      <w:pPr>
        <w:jc w:val="both"/>
        <w:rPr>
          <w:rFonts w:ascii="Arial" w:hAnsi="Arial" w:cs="Arial"/>
          <w:color w:val="000000"/>
        </w:rPr>
      </w:pPr>
    </w:p>
    <w:p w14:paraId="0060468E" w14:textId="6EDD4F01" w:rsidR="00645B50" w:rsidRPr="00E60660" w:rsidRDefault="00645B50" w:rsidP="00645B50">
      <w:pPr>
        <w:jc w:val="both"/>
        <w:rPr>
          <w:rFonts w:ascii="Arial" w:hAnsi="Arial" w:cs="Arial"/>
          <w:color w:val="000000"/>
        </w:rPr>
      </w:pPr>
      <w:r w:rsidRPr="00E60660">
        <w:rPr>
          <w:rFonts w:ascii="Arial" w:hAnsi="Arial" w:cs="Arial"/>
          <w:color w:val="000000"/>
        </w:rPr>
        <w:t>Date a</w:t>
      </w:r>
      <w:r w:rsidR="00902AC7" w:rsidRPr="00E60660">
        <w:rPr>
          <w:rFonts w:ascii="Arial" w:hAnsi="Arial" w:cs="Arial"/>
          <w:color w:val="000000"/>
        </w:rPr>
        <w:t>nd Place</w:t>
      </w:r>
      <w:r w:rsidR="00902AC7" w:rsidRPr="00E60660">
        <w:rPr>
          <w:rFonts w:ascii="Arial" w:hAnsi="Arial" w:cs="Arial"/>
          <w:color w:val="000000"/>
        </w:rPr>
        <w:tab/>
      </w:r>
      <w:r w:rsidR="00902AC7" w:rsidRPr="00E60660">
        <w:rPr>
          <w:rFonts w:ascii="Arial" w:hAnsi="Arial" w:cs="Arial"/>
          <w:color w:val="000000"/>
        </w:rPr>
        <w:tab/>
      </w:r>
      <w:r w:rsidR="00902AC7" w:rsidRPr="00E60660">
        <w:rPr>
          <w:rFonts w:ascii="Arial" w:hAnsi="Arial" w:cs="Arial"/>
          <w:color w:val="000000"/>
        </w:rPr>
        <w:tab/>
      </w:r>
      <w:r w:rsidR="00902AC7" w:rsidRPr="00E60660">
        <w:rPr>
          <w:rFonts w:ascii="Arial" w:hAnsi="Arial" w:cs="Arial"/>
          <w:color w:val="000000"/>
        </w:rPr>
        <w:tab/>
      </w:r>
      <w:r w:rsidR="00902AC7" w:rsidRPr="00E60660">
        <w:rPr>
          <w:rFonts w:ascii="Arial" w:hAnsi="Arial" w:cs="Arial"/>
          <w:color w:val="000000"/>
        </w:rPr>
        <w:tab/>
      </w:r>
      <w:r w:rsidR="00902AC7" w:rsidRPr="00E60660">
        <w:rPr>
          <w:rFonts w:ascii="Arial" w:hAnsi="Arial" w:cs="Arial"/>
          <w:color w:val="000000"/>
        </w:rPr>
        <w:tab/>
        <w:t xml:space="preserve"> Person in charge</w:t>
      </w:r>
    </w:p>
    <w:p w14:paraId="087F682B" w14:textId="77777777" w:rsidR="00645B50" w:rsidRPr="00E60660" w:rsidRDefault="00645B50" w:rsidP="00645B50">
      <w:pPr>
        <w:jc w:val="both"/>
        <w:rPr>
          <w:rFonts w:ascii="Arial" w:hAnsi="Arial" w:cs="Arial"/>
          <w:color w:val="000000"/>
        </w:rPr>
      </w:pPr>
      <w:r w:rsidRPr="00E60660">
        <w:rPr>
          <w:rFonts w:ascii="Arial" w:hAnsi="Arial" w:cs="Arial"/>
          <w:color w:val="000000"/>
        </w:rPr>
        <w:t>_______________________</w:t>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t>______________________</w:t>
      </w:r>
    </w:p>
    <w:p w14:paraId="1ACBDE0A" w14:textId="77777777" w:rsidR="00645B50" w:rsidRPr="00E60660" w:rsidRDefault="00645B50" w:rsidP="00645B50">
      <w:pPr>
        <w:jc w:val="both"/>
        <w:rPr>
          <w:rFonts w:ascii="Arial" w:hAnsi="Arial" w:cs="Arial"/>
          <w:b/>
          <w:u w:val="single"/>
        </w:rPr>
      </w:pP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r>
      <w:r w:rsidRPr="00E60660">
        <w:rPr>
          <w:rFonts w:ascii="Arial" w:hAnsi="Arial" w:cs="Arial"/>
          <w:color w:val="000000"/>
        </w:rPr>
        <w:tab/>
        <w:t xml:space="preserve"> (Signature and stamp)</w:t>
      </w:r>
    </w:p>
    <w:p w14:paraId="0A68BA2D" w14:textId="77777777" w:rsidR="00E509D9" w:rsidRPr="00E60660" w:rsidRDefault="00E509D9">
      <w:pPr>
        <w:rPr>
          <w:rFonts w:ascii="Arial" w:hAnsi="Arial" w:cs="Arial"/>
          <w:b/>
        </w:rPr>
      </w:pPr>
      <w:r w:rsidRPr="00E60660">
        <w:rPr>
          <w:rFonts w:ascii="Arial" w:hAnsi="Arial" w:cs="Arial"/>
          <w:b/>
        </w:rPr>
        <w:br w:type="page"/>
      </w:r>
    </w:p>
    <w:p w14:paraId="6B452C91" w14:textId="42E5F159" w:rsidR="00A900AB" w:rsidRPr="00E60660" w:rsidRDefault="00E64AE0" w:rsidP="00A900AB">
      <w:pPr>
        <w:rPr>
          <w:rFonts w:ascii="Arial" w:hAnsi="Arial" w:cs="Arial"/>
          <w:b/>
        </w:rPr>
      </w:pPr>
      <w:r w:rsidRPr="00E60660">
        <w:rPr>
          <w:rFonts w:ascii="Arial" w:hAnsi="Arial" w:cs="Arial"/>
          <w:b/>
        </w:rPr>
        <w:lastRenderedPageBreak/>
        <w:t>ANNEX</w:t>
      </w:r>
      <w:r w:rsidR="00C25C4D" w:rsidRPr="00E60660">
        <w:rPr>
          <w:rFonts w:ascii="Arial" w:hAnsi="Arial" w:cs="Arial"/>
          <w:b/>
        </w:rPr>
        <w:t xml:space="preserve"> 5: RFQ FORMS</w:t>
      </w:r>
    </w:p>
    <w:p w14:paraId="47CBA6AE" w14:textId="77777777" w:rsidR="00F07E97" w:rsidRPr="00E60660" w:rsidRDefault="00F07E97" w:rsidP="00F07E97">
      <w:pPr>
        <w:keepNext/>
        <w:spacing w:before="360" w:after="120" w:line="240" w:lineRule="auto"/>
        <w:ind w:left="547"/>
        <w:jc w:val="center"/>
        <w:outlineLvl w:val="0"/>
        <w:rPr>
          <w:rFonts w:ascii="Arial" w:eastAsia="Times New Roman" w:hAnsi="Arial" w:cs="Arial"/>
          <w:b/>
          <w:bCs/>
          <w:noProof/>
          <w:lang w:eastAsia="de-DE"/>
        </w:rPr>
      </w:pPr>
      <w:bookmarkStart w:id="20" w:name="_Toc441760083"/>
      <w:r w:rsidRPr="00E60660">
        <w:rPr>
          <w:rFonts w:ascii="Arial" w:eastAsia="Times New Roman" w:hAnsi="Arial" w:cs="Arial"/>
          <w:b/>
          <w:bCs/>
          <w:noProof/>
          <w:lang w:eastAsia="de-DE"/>
        </w:rPr>
        <w:t>Application Submission Sheet</w:t>
      </w:r>
      <w:bookmarkEnd w:id="20"/>
    </w:p>
    <w:p w14:paraId="6AC6344E" w14:textId="77777777" w:rsidR="00F07E97" w:rsidRPr="00E60660" w:rsidRDefault="00F07E97" w:rsidP="00F07E97">
      <w:pPr>
        <w:tabs>
          <w:tab w:val="right" w:pos="9000"/>
        </w:tabs>
        <w:spacing w:after="0" w:line="240" w:lineRule="auto"/>
        <w:ind w:left="4320" w:firstLine="720"/>
        <w:jc w:val="both"/>
        <w:rPr>
          <w:rFonts w:ascii="Arial" w:eastAsia="Times New Roman" w:hAnsi="Arial" w:cs="Arial"/>
          <w:lang w:eastAsia="de-DE"/>
        </w:rPr>
      </w:pPr>
    </w:p>
    <w:p w14:paraId="50D17F08" w14:textId="77777777" w:rsidR="00F07E97" w:rsidRPr="00E60660" w:rsidRDefault="00F07E97" w:rsidP="00F07E97">
      <w:pPr>
        <w:tabs>
          <w:tab w:val="right" w:leader="dot" w:pos="8647"/>
        </w:tabs>
        <w:spacing w:after="0" w:line="240" w:lineRule="auto"/>
        <w:ind w:left="6667" w:hanging="907"/>
        <w:jc w:val="both"/>
        <w:rPr>
          <w:rFonts w:ascii="Arial" w:eastAsia="Times New Roman" w:hAnsi="Arial" w:cs="Arial"/>
          <w:lang w:eastAsia="de-DE"/>
        </w:rPr>
      </w:pPr>
      <w:r w:rsidRPr="00E60660">
        <w:rPr>
          <w:rFonts w:ascii="Arial" w:eastAsia="Times New Roman" w:hAnsi="Arial" w:cs="Arial"/>
          <w:lang w:eastAsia="de-DE"/>
        </w:rPr>
        <w:t>Date:</w:t>
      </w:r>
      <w:r w:rsidRPr="00E60660">
        <w:rPr>
          <w:rFonts w:ascii="Arial" w:eastAsia="Times New Roman" w:hAnsi="Arial" w:cs="Arial"/>
          <w:lang w:eastAsia="de-DE"/>
        </w:rPr>
        <w:tab/>
      </w:r>
      <w:r w:rsidRPr="00E60660">
        <w:rPr>
          <w:rFonts w:ascii="Arial" w:eastAsia="Times New Roman" w:hAnsi="Arial" w:cs="Arial"/>
          <w:lang w:eastAsia="de-DE"/>
        </w:rPr>
        <w:tab/>
      </w:r>
    </w:p>
    <w:p w14:paraId="100348ED" w14:textId="77777777" w:rsidR="00F07E97" w:rsidRPr="00E60660" w:rsidRDefault="00F07E97" w:rsidP="00F07E97">
      <w:pPr>
        <w:tabs>
          <w:tab w:val="right" w:leader="dot" w:pos="8647"/>
        </w:tabs>
        <w:spacing w:after="0" w:line="240" w:lineRule="auto"/>
        <w:ind w:left="6667" w:hanging="907"/>
        <w:jc w:val="both"/>
        <w:rPr>
          <w:rFonts w:ascii="Arial" w:eastAsia="Times New Roman" w:hAnsi="Arial" w:cs="Arial"/>
          <w:lang w:eastAsia="de-DE"/>
        </w:rPr>
      </w:pPr>
      <w:r w:rsidRPr="00E60660">
        <w:rPr>
          <w:rFonts w:ascii="Arial" w:eastAsia="Times New Roman" w:hAnsi="Arial" w:cs="Arial"/>
          <w:lang w:eastAsia="de-DE"/>
        </w:rPr>
        <w:t xml:space="preserve">RFQ No.: </w:t>
      </w:r>
      <w:r w:rsidRPr="00E60660">
        <w:rPr>
          <w:rFonts w:ascii="Arial" w:eastAsia="Times New Roman" w:hAnsi="Arial" w:cs="Arial"/>
          <w:lang w:eastAsia="de-DE"/>
        </w:rPr>
        <w:tab/>
      </w:r>
      <w:r w:rsidRPr="00E60660">
        <w:rPr>
          <w:rFonts w:ascii="Arial" w:eastAsia="Times New Roman" w:hAnsi="Arial" w:cs="Arial"/>
          <w:lang w:eastAsia="de-DE"/>
        </w:rPr>
        <w:tab/>
      </w:r>
    </w:p>
    <w:p w14:paraId="6911589A" w14:textId="77777777" w:rsidR="00F07E97" w:rsidRPr="00E60660" w:rsidRDefault="00F07E97" w:rsidP="00F07E97">
      <w:pPr>
        <w:spacing w:after="0" w:line="240" w:lineRule="auto"/>
        <w:jc w:val="both"/>
        <w:rPr>
          <w:rFonts w:ascii="Arial" w:eastAsia="Times New Roman" w:hAnsi="Arial" w:cs="Arial"/>
          <w:lang w:eastAsia="de-DE"/>
        </w:rPr>
      </w:pPr>
    </w:p>
    <w:p w14:paraId="5981081A" w14:textId="1A8E04CC" w:rsidR="00F07E97" w:rsidRPr="00E60660" w:rsidRDefault="00F07E97" w:rsidP="00F07E97">
      <w:pPr>
        <w:tabs>
          <w:tab w:val="right" w:leader="dot" w:pos="9000"/>
        </w:tabs>
        <w:spacing w:after="0" w:line="240" w:lineRule="auto"/>
        <w:jc w:val="both"/>
        <w:rPr>
          <w:rFonts w:ascii="Arial" w:eastAsia="Times New Roman" w:hAnsi="Arial" w:cs="Arial"/>
          <w:lang w:eastAsia="de-DE"/>
        </w:rPr>
      </w:pPr>
      <w:r w:rsidRPr="00E60660">
        <w:rPr>
          <w:rFonts w:ascii="Arial" w:eastAsia="Times New Roman" w:hAnsi="Arial" w:cs="Arial"/>
          <w:lang w:eastAsia="de-DE"/>
        </w:rPr>
        <w:t>To:  Support Programme for Protected Areas</w:t>
      </w:r>
      <w:r w:rsidR="00E509D9" w:rsidRPr="00E60660">
        <w:rPr>
          <w:rFonts w:ascii="Arial" w:eastAsia="Times New Roman" w:hAnsi="Arial" w:cs="Arial"/>
          <w:lang w:eastAsia="de-DE"/>
        </w:rPr>
        <w:t xml:space="preserve"> </w:t>
      </w:r>
      <w:r w:rsidRPr="00E60660">
        <w:rPr>
          <w:rFonts w:ascii="Arial" w:eastAsia="Times New Roman" w:hAnsi="Arial" w:cs="Arial"/>
          <w:lang w:eastAsia="de-DE"/>
        </w:rPr>
        <w:t>-</w:t>
      </w:r>
      <w:r w:rsidR="00E509D9" w:rsidRPr="00E60660">
        <w:rPr>
          <w:rFonts w:ascii="Arial" w:eastAsia="Times New Roman" w:hAnsi="Arial" w:cs="Arial"/>
          <w:lang w:eastAsia="de-DE"/>
        </w:rPr>
        <w:t xml:space="preserve"> </w:t>
      </w:r>
      <w:r w:rsidRPr="00E60660">
        <w:rPr>
          <w:rFonts w:ascii="Arial" w:eastAsia="Times New Roman" w:hAnsi="Arial" w:cs="Arial"/>
          <w:lang w:eastAsia="de-DE"/>
        </w:rPr>
        <w:t>Armenia</w:t>
      </w:r>
    </w:p>
    <w:p w14:paraId="4620A676" w14:textId="77777777" w:rsidR="00F07E97" w:rsidRPr="00E60660" w:rsidRDefault="00F07E97" w:rsidP="00F07E97">
      <w:pPr>
        <w:spacing w:after="0" w:line="240" w:lineRule="auto"/>
        <w:jc w:val="both"/>
        <w:rPr>
          <w:rFonts w:ascii="Arial" w:eastAsia="Times New Roman" w:hAnsi="Arial" w:cs="Arial"/>
          <w:lang w:eastAsia="de-DE"/>
        </w:rPr>
      </w:pPr>
    </w:p>
    <w:p w14:paraId="6D9ECE9D" w14:textId="77777777" w:rsidR="00F07E97" w:rsidRPr="00E60660" w:rsidRDefault="00F07E97" w:rsidP="00F07E97">
      <w:pPr>
        <w:spacing w:after="0" w:line="240" w:lineRule="auto"/>
        <w:jc w:val="both"/>
        <w:rPr>
          <w:rFonts w:ascii="Arial" w:eastAsia="Times New Roman" w:hAnsi="Arial" w:cs="Arial"/>
          <w:lang w:eastAsia="de-DE"/>
        </w:rPr>
      </w:pPr>
    </w:p>
    <w:p w14:paraId="00693D66" w14:textId="77777777" w:rsidR="00F07E97" w:rsidRPr="00E60660" w:rsidRDefault="00F07E97" w:rsidP="00F07E97">
      <w:pPr>
        <w:spacing w:after="0" w:line="240" w:lineRule="auto"/>
        <w:jc w:val="both"/>
        <w:rPr>
          <w:rFonts w:ascii="Arial" w:eastAsia="Times New Roman" w:hAnsi="Arial" w:cs="Arial"/>
          <w:lang w:eastAsia="de-DE"/>
        </w:rPr>
      </w:pPr>
      <w:r w:rsidRPr="00E60660">
        <w:rPr>
          <w:rFonts w:ascii="Arial" w:eastAsia="Times New Roman" w:hAnsi="Arial" w:cs="Arial"/>
          <w:lang w:eastAsia="de-DE"/>
        </w:rPr>
        <w:t xml:space="preserve">We, the undersigned, apply to be qualified for the referenced </w:t>
      </w:r>
      <w:r w:rsidRPr="00E60660">
        <w:rPr>
          <w:rFonts w:ascii="Arial" w:eastAsia="Times New Roman" w:hAnsi="Arial" w:cs="Arial"/>
          <w:iCs/>
          <w:lang w:eastAsia="de-DE"/>
        </w:rPr>
        <w:t>RFQ</w:t>
      </w:r>
      <w:r w:rsidRPr="00E60660">
        <w:rPr>
          <w:rFonts w:ascii="Arial" w:eastAsia="Times New Roman" w:hAnsi="Arial" w:cs="Arial"/>
          <w:lang w:eastAsia="de-DE"/>
        </w:rPr>
        <w:t xml:space="preserve"> and declare the following.</w:t>
      </w:r>
    </w:p>
    <w:p w14:paraId="606515F2" w14:textId="77777777" w:rsidR="00F07E97" w:rsidRPr="00E60660" w:rsidRDefault="00F07E97" w:rsidP="00F07E97">
      <w:pPr>
        <w:spacing w:after="0" w:line="240" w:lineRule="auto"/>
        <w:jc w:val="both"/>
        <w:rPr>
          <w:rFonts w:ascii="Arial" w:eastAsia="Times New Roman" w:hAnsi="Arial" w:cs="Arial"/>
          <w:lang w:eastAsia="de-DE"/>
        </w:rPr>
      </w:pPr>
    </w:p>
    <w:p w14:paraId="2107BEFB" w14:textId="77777777" w:rsidR="00F07E97" w:rsidRPr="00E60660" w:rsidRDefault="00F07E97" w:rsidP="00F07E97">
      <w:pPr>
        <w:numPr>
          <w:ilvl w:val="0"/>
          <w:numId w:val="17"/>
        </w:numPr>
        <w:tabs>
          <w:tab w:val="right" w:leader="dot" w:pos="9000"/>
        </w:tabs>
        <w:spacing w:after="0" w:line="240" w:lineRule="auto"/>
        <w:ind w:left="418" w:hanging="418"/>
        <w:jc w:val="both"/>
        <w:rPr>
          <w:rFonts w:ascii="Arial" w:eastAsia="Times New Roman" w:hAnsi="Arial" w:cs="Arial"/>
          <w:lang w:eastAsia="de-DE"/>
        </w:rPr>
      </w:pPr>
      <w:r w:rsidRPr="00E60660">
        <w:rPr>
          <w:rFonts w:ascii="Arial" w:eastAsia="Times New Roman" w:hAnsi="Arial" w:cs="Arial"/>
          <w:lang w:eastAsia="de-DE"/>
        </w:rPr>
        <w:t>We have examined and have no reservations to the RFQ Document and conditions.</w:t>
      </w:r>
    </w:p>
    <w:p w14:paraId="413671C9" w14:textId="77777777" w:rsidR="00F07E97" w:rsidRPr="00E60660" w:rsidRDefault="00F07E97" w:rsidP="00F07E97">
      <w:pPr>
        <w:tabs>
          <w:tab w:val="right" w:pos="9000"/>
        </w:tabs>
        <w:spacing w:after="0" w:line="240" w:lineRule="auto"/>
        <w:jc w:val="both"/>
        <w:rPr>
          <w:rFonts w:ascii="Arial" w:eastAsia="Times New Roman" w:hAnsi="Arial" w:cs="Arial"/>
        </w:rPr>
      </w:pPr>
    </w:p>
    <w:p w14:paraId="60B7F440" w14:textId="77777777" w:rsidR="00F07E97" w:rsidRPr="00E60660" w:rsidRDefault="00F07E97" w:rsidP="00F07E97">
      <w:pPr>
        <w:numPr>
          <w:ilvl w:val="0"/>
          <w:numId w:val="17"/>
        </w:numPr>
        <w:tabs>
          <w:tab w:val="right" w:leader="dot" w:pos="9000"/>
        </w:tabs>
        <w:spacing w:after="0" w:line="240" w:lineRule="auto"/>
        <w:ind w:left="418" w:hanging="418"/>
        <w:jc w:val="both"/>
        <w:rPr>
          <w:rFonts w:ascii="Arial" w:eastAsia="Times New Roman" w:hAnsi="Arial" w:cs="Arial"/>
          <w:lang w:eastAsia="de-DE"/>
        </w:rPr>
      </w:pPr>
      <w:r w:rsidRPr="00E60660">
        <w:rPr>
          <w:rFonts w:ascii="Arial" w:eastAsia="Times New Roman" w:hAnsi="Arial" w:cs="Arial"/>
          <w:lang w:eastAsia="de-DE"/>
        </w:rPr>
        <w:t>We, including any subcontractors or Contractors for any part of the contract(s) resulting from this qualification, do not have any conflict of interest.</w:t>
      </w:r>
    </w:p>
    <w:p w14:paraId="0C2218FD" w14:textId="77777777" w:rsidR="00F07E97" w:rsidRPr="00E60660" w:rsidRDefault="00F07E97" w:rsidP="00F07E97">
      <w:pPr>
        <w:tabs>
          <w:tab w:val="right" w:pos="9000"/>
        </w:tabs>
        <w:spacing w:after="0" w:line="240" w:lineRule="auto"/>
        <w:jc w:val="both"/>
        <w:rPr>
          <w:rFonts w:ascii="Arial" w:eastAsia="Times New Roman" w:hAnsi="Arial" w:cs="Arial"/>
          <w:lang w:eastAsia="de-DE"/>
        </w:rPr>
      </w:pPr>
    </w:p>
    <w:p w14:paraId="13255E4E" w14:textId="77777777" w:rsidR="00F07E97" w:rsidRPr="00E60660" w:rsidRDefault="00F07E97" w:rsidP="00F07E97">
      <w:pPr>
        <w:numPr>
          <w:ilvl w:val="0"/>
          <w:numId w:val="17"/>
        </w:numPr>
        <w:tabs>
          <w:tab w:val="right" w:pos="9000"/>
        </w:tabs>
        <w:spacing w:after="0" w:line="240" w:lineRule="auto"/>
        <w:jc w:val="both"/>
        <w:rPr>
          <w:rFonts w:ascii="Arial" w:eastAsia="Times New Roman" w:hAnsi="Arial" w:cs="Arial"/>
          <w:lang w:eastAsia="de-DE"/>
        </w:rPr>
      </w:pPr>
      <w:r w:rsidRPr="00E60660">
        <w:rPr>
          <w:rFonts w:ascii="Arial" w:eastAsia="Times New Roman" w:hAnsi="Arial" w:cs="Arial"/>
          <w:lang w:eastAsia="de-DE"/>
        </w:rPr>
        <w:t>We, including any subcontractors or Contractors for any part of the contract(s) resulting from this RFQ, have not been declared ineligible by KfW or any other international Donor</w:t>
      </w:r>
      <w:r w:rsidRPr="00E60660">
        <w:rPr>
          <w:rFonts w:ascii="Arial" w:eastAsia="Times New Roman" w:hAnsi="Arial" w:cs="Arial"/>
          <w:iCs/>
          <w:lang w:eastAsia="de-DE"/>
        </w:rPr>
        <w:t xml:space="preserve">. No sanctions by the UN Security Council have been imposed on us. </w:t>
      </w:r>
    </w:p>
    <w:p w14:paraId="1B9F9940" w14:textId="77777777" w:rsidR="00F07E97" w:rsidRPr="00E60660" w:rsidRDefault="00F07E97" w:rsidP="00F07E97">
      <w:pPr>
        <w:tabs>
          <w:tab w:val="right" w:pos="9000"/>
        </w:tabs>
        <w:spacing w:after="0" w:line="240" w:lineRule="auto"/>
        <w:jc w:val="both"/>
        <w:rPr>
          <w:rFonts w:ascii="Arial" w:eastAsia="Times New Roman" w:hAnsi="Arial" w:cs="Arial"/>
        </w:rPr>
      </w:pPr>
    </w:p>
    <w:p w14:paraId="54C6E798" w14:textId="77777777" w:rsidR="00F07E97" w:rsidRPr="00E60660" w:rsidRDefault="00F07E97" w:rsidP="00F07E97">
      <w:pPr>
        <w:numPr>
          <w:ilvl w:val="0"/>
          <w:numId w:val="17"/>
        </w:numPr>
        <w:tabs>
          <w:tab w:val="right" w:pos="9000"/>
        </w:tabs>
        <w:spacing w:after="0" w:line="240" w:lineRule="auto"/>
        <w:jc w:val="both"/>
        <w:rPr>
          <w:rFonts w:ascii="Arial" w:eastAsia="Times New Roman" w:hAnsi="Arial" w:cs="Arial"/>
          <w:lang w:eastAsia="de-DE"/>
        </w:rPr>
      </w:pPr>
      <w:r w:rsidRPr="00E60660">
        <w:rPr>
          <w:rFonts w:ascii="Arial" w:eastAsia="Times New Roman" w:hAnsi="Arial" w:cs="Arial"/>
          <w:lang w:eastAsia="de-DE"/>
        </w:rPr>
        <w:t>We are not a Government-owned entity</w:t>
      </w:r>
    </w:p>
    <w:p w14:paraId="6DAF86A9" w14:textId="77777777" w:rsidR="00F07E97" w:rsidRPr="00E60660" w:rsidRDefault="00F07E97" w:rsidP="00F07E97">
      <w:pPr>
        <w:tabs>
          <w:tab w:val="right" w:pos="9000"/>
        </w:tabs>
        <w:spacing w:after="0" w:line="240" w:lineRule="auto"/>
        <w:jc w:val="both"/>
        <w:rPr>
          <w:rFonts w:ascii="Arial" w:eastAsia="Times New Roman" w:hAnsi="Arial" w:cs="Arial"/>
          <w:lang w:eastAsia="de-DE"/>
        </w:rPr>
      </w:pPr>
    </w:p>
    <w:p w14:paraId="01CDF670" w14:textId="77777777" w:rsidR="00F07E97" w:rsidRPr="00E60660" w:rsidRDefault="00F07E97" w:rsidP="00F07E97">
      <w:pPr>
        <w:numPr>
          <w:ilvl w:val="0"/>
          <w:numId w:val="17"/>
        </w:numPr>
        <w:tabs>
          <w:tab w:val="right" w:leader="dot" w:pos="8647"/>
        </w:tabs>
        <w:spacing w:after="0" w:line="240" w:lineRule="auto"/>
        <w:ind w:left="418" w:hanging="418"/>
        <w:jc w:val="both"/>
        <w:rPr>
          <w:rFonts w:ascii="Arial" w:eastAsia="Times New Roman" w:hAnsi="Arial" w:cs="Arial"/>
          <w:lang w:eastAsia="de-DE"/>
        </w:rPr>
      </w:pPr>
      <w:r w:rsidRPr="00E60660">
        <w:rPr>
          <w:rFonts w:ascii="Arial" w:eastAsia="Times New Roman" w:hAnsi="Arial" w:cs="Arial"/>
          <w:lang w:eastAsia="de-DE"/>
        </w:rPr>
        <w:t>We, plan to subcontract the following key activities:______________________</w:t>
      </w:r>
    </w:p>
    <w:p w14:paraId="5573CFAC" w14:textId="77777777" w:rsidR="00F07E97" w:rsidRPr="00E60660" w:rsidRDefault="00F07E97" w:rsidP="00F07E97">
      <w:pPr>
        <w:tabs>
          <w:tab w:val="right" w:pos="9000"/>
        </w:tabs>
        <w:spacing w:after="0" w:line="240" w:lineRule="auto"/>
        <w:jc w:val="both"/>
        <w:rPr>
          <w:rFonts w:ascii="Arial" w:eastAsia="Times New Roman" w:hAnsi="Arial" w:cs="Arial"/>
          <w:lang w:eastAsia="de-DE"/>
        </w:rPr>
      </w:pPr>
    </w:p>
    <w:p w14:paraId="56F2E109" w14:textId="77777777" w:rsidR="00F07E97" w:rsidRPr="00E60660" w:rsidRDefault="00F07E97" w:rsidP="00F07E97">
      <w:pPr>
        <w:tabs>
          <w:tab w:val="left" w:pos="1188"/>
          <w:tab w:val="left" w:pos="2394"/>
          <w:tab w:val="left" w:pos="4209"/>
          <w:tab w:val="left" w:pos="5238"/>
          <w:tab w:val="left" w:pos="7632"/>
          <w:tab w:val="left" w:pos="7868"/>
          <w:tab w:val="left" w:pos="9468"/>
        </w:tabs>
        <w:spacing w:after="0" w:line="240" w:lineRule="auto"/>
        <w:jc w:val="both"/>
        <w:rPr>
          <w:rFonts w:ascii="Arial" w:eastAsia="Times New Roman" w:hAnsi="Arial" w:cs="Arial"/>
          <w:lang w:eastAsia="de-DE"/>
        </w:rPr>
      </w:pPr>
    </w:p>
    <w:p w14:paraId="3EB00829" w14:textId="77777777" w:rsidR="00F07E97" w:rsidRPr="00E60660" w:rsidRDefault="00F07E97" w:rsidP="00F07E97">
      <w:pPr>
        <w:numPr>
          <w:ilvl w:val="0"/>
          <w:numId w:val="17"/>
        </w:numPr>
        <w:tabs>
          <w:tab w:val="right" w:pos="9000"/>
        </w:tabs>
        <w:spacing w:after="0" w:line="240" w:lineRule="auto"/>
        <w:jc w:val="both"/>
        <w:rPr>
          <w:rFonts w:ascii="Arial" w:eastAsia="Times New Roman" w:hAnsi="Arial" w:cs="Arial"/>
          <w:lang w:eastAsia="de-DE"/>
        </w:rPr>
      </w:pPr>
      <w:r w:rsidRPr="00E60660">
        <w:rPr>
          <w:rFonts w:ascii="Arial" w:eastAsia="Times New Roman" w:hAnsi="Arial" w:cs="Arial"/>
          <w:lang w:eastAsia="de-DE"/>
        </w:rPr>
        <w:t>We understand that you may cancel the bidding process at any time and that you are not bound either to accept any bid, without incurring any liability to the bidders.</w:t>
      </w:r>
    </w:p>
    <w:p w14:paraId="0235EA56" w14:textId="77777777" w:rsidR="00F07E97" w:rsidRPr="00E60660" w:rsidRDefault="00F07E97" w:rsidP="00F07E97">
      <w:pPr>
        <w:tabs>
          <w:tab w:val="left" w:pos="1188"/>
          <w:tab w:val="left" w:pos="2394"/>
          <w:tab w:val="left" w:pos="4209"/>
          <w:tab w:val="left" w:pos="5238"/>
          <w:tab w:val="left" w:pos="7632"/>
          <w:tab w:val="left" w:pos="7868"/>
          <w:tab w:val="left" w:pos="9468"/>
        </w:tabs>
        <w:spacing w:after="0" w:line="240" w:lineRule="auto"/>
        <w:jc w:val="both"/>
        <w:rPr>
          <w:rFonts w:ascii="Arial" w:eastAsia="Times New Roman" w:hAnsi="Arial" w:cs="Arial"/>
          <w:lang w:eastAsia="de-DE"/>
        </w:rPr>
      </w:pPr>
    </w:p>
    <w:p w14:paraId="696B85C2" w14:textId="77777777" w:rsidR="00F07E97" w:rsidRPr="00E60660" w:rsidRDefault="00F07E97" w:rsidP="00F07E97">
      <w:pPr>
        <w:tabs>
          <w:tab w:val="left" w:pos="1188"/>
          <w:tab w:val="left" w:pos="2394"/>
          <w:tab w:val="left" w:pos="4209"/>
          <w:tab w:val="left" w:pos="5238"/>
          <w:tab w:val="center" w:pos="5400"/>
          <w:tab w:val="left" w:pos="7632"/>
          <w:tab w:val="left" w:pos="7868"/>
          <w:tab w:val="right" w:pos="9000"/>
          <w:tab w:val="left" w:pos="9468"/>
        </w:tabs>
        <w:spacing w:after="0" w:line="240" w:lineRule="auto"/>
        <w:jc w:val="both"/>
        <w:rPr>
          <w:rFonts w:ascii="Arial" w:eastAsia="Times New Roman" w:hAnsi="Arial" w:cs="Arial"/>
        </w:rPr>
      </w:pPr>
    </w:p>
    <w:p w14:paraId="5CF75D3C" w14:textId="77777777" w:rsidR="00F07E97" w:rsidRPr="00E60660" w:rsidRDefault="00F07E97" w:rsidP="00F07E97">
      <w:pPr>
        <w:tabs>
          <w:tab w:val="right" w:leader="dot" w:pos="8647"/>
        </w:tabs>
        <w:spacing w:after="120" w:line="240" w:lineRule="auto"/>
        <w:jc w:val="both"/>
        <w:rPr>
          <w:rFonts w:ascii="Arial" w:eastAsia="Times New Roman" w:hAnsi="Arial" w:cs="Arial"/>
          <w:lang w:eastAsia="de-DE"/>
        </w:rPr>
      </w:pPr>
      <w:r w:rsidRPr="00E60660">
        <w:rPr>
          <w:rFonts w:ascii="Arial" w:eastAsia="Times New Roman" w:hAnsi="Arial" w:cs="Arial"/>
          <w:lang w:eastAsia="de-DE"/>
        </w:rPr>
        <w:t xml:space="preserve">Name </w:t>
      </w:r>
      <w:r w:rsidRPr="00E60660">
        <w:rPr>
          <w:rFonts w:ascii="Arial" w:eastAsia="Times New Roman" w:hAnsi="Arial" w:cs="Arial"/>
          <w:lang w:eastAsia="de-DE"/>
        </w:rPr>
        <w:tab/>
      </w:r>
    </w:p>
    <w:p w14:paraId="18C0BE03" w14:textId="77777777" w:rsidR="00F07E97" w:rsidRPr="00E60660" w:rsidRDefault="00F07E97" w:rsidP="00F07E97">
      <w:pPr>
        <w:tabs>
          <w:tab w:val="right" w:leader="dot" w:pos="8647"/>
        </w:tabs>
        <w:spacing w:after="120" w:line="240" w:lineRule="auto"/>
        <w:jc w:val="both"/>
        <w:rPr>
          <w:rFonts w:ascii="Arial" w:eastAsia="Times New Roman" w:hAnsi="Arial" w:cs="Arial"/>
          <w:lang w:eastAsia="de-DE"/>
        </w:rPr>
      </w:pPr>
      <w:r w:rsidRPr="00E60660">
        <w:rPr>
          <w:rFonts w:ascii="Arial" w:eastAsia="Times New Roman" w:hAnsi="Arial" w:cs="Arial"/>
          <w:lang w:eastAsia="de-DE"/>
        </w:rPr>
        <w:t xml:space="preserve">In the capacity of </w:t>
      </w:r>
      <w:r w:rsidRPr="00E60660">
        <w:rPr>
          <w:rFonts w:ascii="Arial" w:eastAsia="Times New Roman" w:hAnsi="Arial" w:cs="Arial"/>
          <w:lang w:eastAsia="de-DE"/>
        </w:rPr>
        <w:tab/>
      </w:r>
    </w:p>
    <w:p w14:paraId="35462C31" w14:textId="77777777" w:rsidR="00F07E97" w:rsidRPr="00E60660" w:rsidRDefault="00F07E97" w:rsidP="00F07E97">
      <w:pPr>
        <w:tabs>
          <w:tab w:val="right" w:leader="dot" w:pos="8647"/>
        </w:tabs>
        <w:spacing w:after="120" w:line="240" w:lineRule="auto"/>
        <w:jc w:val="both"/>
        <w:rPr>
          <w:rFonts w:ascii="Arial" w:eastAsia="Times New Roman" w:hAnsi="Arial" w:cs="Arial"/>
          <w:lang w:eastAsia="de-DE"/>
        </w:rPr>
      </w:pPr>
      <w:r w:rsidRPr="00E60660">
        <w:rPr>
          <w:rFonts w:ascii="Arial" w:eastAsia="Times New Roman" w:hAnsi="Arial" w:cs="Arial"/>
          <w:lang w:eastAsia="de-DE"/>
        </w:rPr>
        <w:t xml:space="preserve">Signed </w:t>
      </w:r>
      <w:r w:rsidRPr="00E60660">
        <w:rPr>
          <w:rFonts w:ascii="Arial" w:eastAsia="Times New Roman" w:hAnsi="Arial" w:cs="Arial"/>
          <w:lang w:eastAsia="de-DE"/>
        </w:rPr>
        <w:tab/>
      </w:r>
    </w:p>
    <w:p w14:paraId="601A28FE" w14:textId="77777777" w:rsidR="00F07E97" w:rsidRPr="00E60660" w:rsidRDefault="00F07E97" w:rsidP="00F07E97">
      <w:pPr>
        <w:tabs>
          <w:tab w:val="right" w:leader="dot" w:pos="8647"/>
        </w:tabs>
        <w:spacing w:after="120" w:line="240" w:lineRule="auto"/>
        <w:jc w:val="both"/>
        <w:rPr>
          <w:rFonts w:ascii="Arial" w:eastAsia="Times New Roman" w:hAnsi="Arial" w:cs="Arial"/>
          <w:lang w:eastAsia="de-DE"/>
        </w:rPr>
      </w:pPr>
      <w:r w:rsidRPr="00E60660">
        <w:rPr>
          <w:rFonts w:ascii="Arial" w:eastAsia="Times New Roman" w:hAnsi="Arial" w:cs="Arial"/>
          <w:lang w:eastAsia="de-DE"/>
        </w:rPr>
        <w:t xml:space="preserve">Duly authorized to sign the Application for and on behalf of </w:t>
      </w:r>
      <w:r w:rsidRPr="00E60660">
        <w:rPr>
          <w:rFonts w:ascii="Arial" w:eastAsia="Times New Roman" w:hAnsi="Arial" w:cs="Arial"/>
          <w:lang w:eastAsia="de-DE"/>
        </w:rPr>
        <w:tab/>
      </w:r>
    </w:p>
    <w:p w14:paraId="66A38644" w14:textId="77777777" w:rsidR="00F07E97" w:rsidRPr="00E60660" w:rsidRDefault="00F07E97" w:rsidP="00F07E97">
      <w:pPr>
        <w:spacing w:line="235" w:lineRule="auto"/>
        <w:ind w:right="-46"/>
        <w:jc w:val="both"/>
        <w:rPr>
          <w:rFonts w:ascii="Arial" w:eastAsia="Arial" w:hAnsi="Arial" w:cs="Arial"/>
        </w:rPr>
      </w:pPr>
      <w:r w:rsidRPr="00E60660">
        <w:rPr>
          <w:rFonts w:ascii="Arial" w:eastAsia="Times New Roman" w:hAnsi="Arial" w:cs="Arial"/>
          <w:lang w:eastAsia="de-DE"/>
        </w:rPr>
        <w:t xml:space="preserve">Date </w:t>
      </w:r>
      <w:r w:rsidRPr="00E60660">
        <w:rPr>
          <w:rFonts w:ascii="Arial" w:eastAsia="Times New Roman" w:hAnsi="Arial" w:cs="Arial"/>
          <w:lang w:eastAsia="de-DE"/>
        </w:rPr>
        <w:tab/>
      </w:r>
    </w:p>
    <w:p w14:paraId="2A62D16C" w14:textId="77777777" w:rsidR="00F07E97" w:rsidRPr="00E60660" w:rsidRDefault="00F07E97" w:rsidP="00F07E97">
      <w:pPr>
        <w:spacing w:line="235" w:lineRule="auto"/>
        <w:ind w:right="-46"/>
        <w:jc w:val="both"/>
        <w:rPr>
          <w:rFonts w:ascii="Arial" w:eastAsia="Arial" w:hAnsi="Arial" w:cs="Arial"/>
        </w:rPr>
      </w:pPr>
      <w:r w:rsidRPr="00E60660">
        <w:rPr>
          <w:rFonts w:ascii="Arial" w:eastAsia="Arial" w:hAnsi="Arial" w:cs="Arial"/>
        </w:rPr>
        <w:tab/>
      </w:r>
      <w:r w:rsidRPr="00E60660">
        <w:rPr>
          <w:rFonts w:ascii="Arial" w:eastAsia="Arial" w:hAnsi="Arial" w:cs="Arial"/>
        </w:rPr>
        <w:tab/>
      </w:r>
    </w:p>
    <w:p w14:paraId="1DB081B8" w14:textId="77777777" w:rsidR="00A900AB" w:rsidRPr="00E60660" w:rsidRDefault="00A900AB" w:rsidP="00A900AB">
      <w:pPr>
        <w:rPr>
          <w:rFonts w:ascii="Arial" w:hAnsi="Arial" w:cs="Arial"/>
        </w:rPr>
      </w:pPr>
    </w:p>
    <w:p w14:paraId="37F6723A" w14:textId="77777777" w:rsidR="006C3E60" w:rsidRPr="00E60660" w:rsidRDefault="006C3E60" w:rsidP="00A900AB">
      <w:pPr>
        <w:rPr>
          <w:rFonts w:ascii="Arial" w:hAnsi="Arial" w:cs="Arial"/>
        </w:rPr>
      </w:pPr>
    </w:p>
    <w:p w14:paraId="176D3262" w14:textId="77777777" w:rsidR="00A900AB" w:rsidRPr="00E60660" w:rsidRDefault="00A900AB" w:rsidP="00A900AB">
      <w:pPr>
        <w:rPr>
          <w:rFonts w:ascii="Arial" w:hAnsi="Arial" w:cs="Arial"/>
        </w:rPr>
      </w:pPr>
    </w:p>
    <w:p w14:paraId="53329877" w14:textId="77777777" w:rsidR="00A900AB" w:rsidRPr="00E60660" w:rsidRDefault="00A900AB" w:rsidP="00A900AB">
      <w:pPr>
        <w:rPr>
          <w:rFonts w:ascii="Arial" w:hAnsi="Arial" w:cs="Arial"/>
        </w:rPr>
      </w:pPr>
    </w:p>
    <w:p w14:paraId="570FF647" w14:textId="77777777" w:rsidR="00A900AB" w:rsidRPr="00E60660" w:rsidRDefault="00A900AB" w:rsidP="00A900AB">
      <w:pPr>
        <w:rPr>
          <w:rFonts w:ascii="Arial" w:hAnsi="Arial" w:cs="Arial"/>
        </w:rPr>
      </w:pPr>
    </w:p>
    <w:p w14:paraId="1A67F4F6" w14:textId="77777777" w:rsidR="00A900AB" w:rsidRPr="00E60660" w:rsidRDefault="00A900AB" w:rsidP="00A900AB">
      <w:pPr>
        <w:rPr>
          <w:rFonts w:ascii="Arial" w:hAnsi="Arial" w:cs="Arial"/>
        </w:rPr>
      </w:pPr>
    </w:p>
    <w:p w14:paraId="46DEBE8A" w14:textId="77777777" w:rsidR="006C3E60" w:rsidRPr="00E60660" w:rsidRDefault="006C3E60" w:rsidP="006C3E60">
      <w:pPr>
        <w:pStyle w:val="Heading2"/>
        <w:jc w:val="center"/>
        <w:rPr>
          <w:rFonts w:ascii="Arial" w:hAnsi="Arial" w:cs="Arial"/>
          <w:bCs/>
          <w:noProof/>
          <w:sz w:val="22"/>
          <w:szCs w:val="22"/>
        </w:rPr>
      </w:pPr>
      <w:bookmarkStart w:id="21" w:name="_Toc441760085"/>
      <w:r w:rsidRPr="00E60660">
        <w:rPr>
          <w:rFonts w:ascii="Arial" w:hAnsi="Arial" w:cs="Arial"/>
          <w:bCs/>
          <w:noProof/>
          <w:sz w:val="22"/>
          <w:szCs w:val="22"/>
        </w:rPr>
        <w:lastRenderedPageBreak/>
        <w:t>Bidder’s Information Sheet</w:t>
      </w:r>
      <w:bookmarkEnd w:id="21"/>
    </w:p>
    <w:p w14:paraId="6A407F35" w14:textId="77777777" w:rsidR="006C3E60" w:rsidRPr="00E60660" w:rsidRDefault="006C3E60" w:rsidP="006C3E60">
      <w:pPr>
        <w:tabs>
          <w:tab w:val="left" w:pos="5760"/>
        </w:tabs>
        <w:suppressAutoHyphens/>
        <w:spacing w:before="120" w:after="0" w:line="240" w:lineRule="auto"/>
        <w:jc w:val="both"/>
        <w:rPr>
          <w:rFonts w:ascii="Arial" w:eastAsia="Times New Roman" w:hAnsi="Arial" w:cs="Arial"/>
          <w:lang w:val="ka-GE" w:eastAsia="de-DE"/>
        </w:rPr>
      </w:pPr>
      <w:r w:rsidRPr="00E60660">
        <w:rPr>
          <w:rFonts w:ascii="Arial" w:eastAsia="Times New Roman" w:hAnsi="Arial" w:cs="Arial"/>
          <w:lang w:eastAsia="de-DE"/>
        </w:rPr>
        <w:t>RFQ #</w:t>
      </w:r>
      <w:r w:rsidRPr="00E60660">
        <w:rPr>
          <w:rFonts w:ascii="Arial" w:eastAsia="Times New Roman" w:hAnsi="Arial" w:cs="Arial"/>
          <w:lang w:val="ka-GE" w:eastAsia="de-DE"/>
        </w:rPr>
        <w:t>__________</w:t>
      </w:r>
    </w:p>
    <w:p w14:paraId="475D149B" w14:textId="77777777" w:rsidR="006C3E60" w:rsidRPr="00E60660" w:rsidRDefault="006C3E60" w:rsidP="006C3E60">
      <w:pPr>
        <w:spacing w:after="0" w:line="240" w:lineRule="auto"/>
        <w:jc w:val="both"/>
        <w:rPr>
          <w:rFonts w:ascii="Arial" w:eastAsia="Calibri" w:hAnsi="Arial" w:cs="Arial"/>
          <w:lang w:val="ru-RU" w:eastAsia="ru-RU"/>
        </w:rPr>
      </w:pPr>
    </w:p>
    <w:tbl>
      <w:tblPr>
        <w:tblW w:w="9360"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3241"/>
        <w:gridCol w:w="21"/>
        <w:gridCol w:w="6098"/>
      </w:tblGrid>
      <w:tr w:rsidR="006C3E60" w:rsidRPr="00E60660" w14:paraId="5201AA4A" w14:textId="77777777" w:rsidTr="0066659F">
        <w:trPr>
          <w:cantSplit/>
        </w:trPr>
        <w:tc>
          <w:tcPr>
            <w:tcW w:w="3241" w:type="dxa"/>
            <w:tcBorders>
              <w:top w:val="single" w:sz="8" w:space="0" w:color="auto"/>
              <w:left w:val="single" w:sz="8" w:space="0" w:color="auto"/>
              <w:bottom w:val="dotted" w:sz="4" w:space="0" w:color="auto"/>
              <w:right w:val="dotted" w:sz="4" w:space="0" w:color="auto"/>
            </w:tcBorders>
            <w:hideMark/>
          </w:tcPr>
          <w:p w14:paraId="58EC5DEA" w14:textId="77777777" w:rsidR="006C3E60" w:rsidRPr="00E60660" w:rsidRDefault="006C3E60" w:rsidP="0066659F">
            <w:pPr>
              <w:spacing w:before="60" w:after="60" w:line="240" w:lineRule="auto"/>
              <w:jc w:val="both"/>
              <w:rPr>
                <w:rFonts w:ascii="Arial" w:eastAsia="Calibri" w:hAnsi="Arial" w:cs="Arial"/>
                <w:lang w:val="ka-GE" w:eastAsia="ru-RU"/>
              </w:rPr>
            </w:pPr>
            <w:r w:rsidRPr="00E60660">
              <w:rPr>
                <w:rFonts w:ascii="Arial" w:eastAsia="Calibri" w:hAnsi="Arial" w:cs="Arial"/>
                <w:u w:color="FF0000"/>
                <w:lang w:val="ka-GE" w:eastAsia="ru-RU"/>
              </w:rPr>
              <w:t>1</w:t>
            </w:r>
            <w:r w:rsidRPr="00E60660">
              <w:rPr>
                <w:rFonts w:ascii="Arial" w:eastAsia="Calibri" w:hAnsi="Arial" w:cs="Arial"/>
                <w:lang w:val="ru-RU" w:eastAsia="ru-RU"/>
              </w:rPr>
              <w:t xml:space="preserve">. </w:t>
            </w:r>
            <w:r w:rsidRPr="00E60660">
              <w:rPr>
                <w:rFonts w:ascii="Arial" w:eastAsia="Calibri" w:hAnsi="Arial" w:cs="Arial"/>
                <w:bCs/>
                <w:lang w:eastAsia="ru-RU"/>
              </w:rPr>
              <w:t>Bidder’s legal name</w:t>
            </w:r>
            <w:r w:rsidRPr="00E60660">
              <w:rPr>
                <w:rFonts w:ascii="Arial" w:eastAsia="Calibri" w:hAnsi="Arial" w:cs="Arial"/>
                <w:lang w:val="ka-GE" w:eastAsia="ru-RU"/>
              </w:rPr>
              <w:t xml:space="preserve"> </w:t>
            </w:r>
          </w:p>
        </w:tc>
        <w:tc>
          <w:tcPr>
            <w:tcW w:w="6119" w:type="dxa"/>
            <w:gridSpan w:val="2"/>
            <w:tcBorders>
              <w:top w:val="single" w:sz="8" w:space="0" w:color="auto"/>
              <w:left w:val="dotted" w:sz="4" w:space="0" w:color="auto"/>
              <w:bottom w:val="dotted" w:sz="4" w:space="0" w:color="auto"/>
              <w:right w:val="single" w:sz="8" w:space="0" w:color="auto"/>
            </w:tcBorders>
          </w:tcPr>
          <w:p w14:paraId="7EDBD184"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74086BC2" w14:textId="77777777" w:rsidTr="0066659F">
        <w:tc>
          <w:tcPr>
            <w:tcW w:w="3241" w:type="dxa"/>
            <w:tcBorders>
              <w:top w:val="dotted" w:sz="4" w:space="0" w:color="auto"/>
              <w:left w:val="single" w:sz="8" w:space="0" w:color="auto"/>
              <w:bottom w:val="dotted" w:sz="4" w:space="0" w:color="auto"/>
              <w:right w:val="dotted" w:sz="4" w:space="0" w:color="auto"/>
            </w:tcBorders>
            <w:hideMark/>
          </w:tcPr>
          <w:p w14:paraId="24EEC41B" w14:textId="77777777" w:rsidR="006C3E60" w:rsidRPr="00E60660" w:rsidRDefault="006C3E60" w:rsidP="0066659F">
            <w:pPr>
              <w:spacing w:after="0" w:line="240" w:lineRule="auto"/>
              <w:jc w:val="both"/>
              <w:rPr>
                <w:rFonts w:ascii="Arial" w:eastAsia="Calibri" w:hAnsi="Arial" w:cs="Arial"/>
                <w:lang w:val="ru-RU" w:eastAsia="ru-RU"/>
              </w:rPr>
            </w:pPr>
            <w:r w:rsidRPr="00E60660">
              <w:rPr>
                <w:rFonts w:ascii="Arial" w:eastAsia="Calibri" w:hAnsi="Arial" w:cs="Arial"/>
                <w:u w:color="FF0000"/>
                <w:lang w:val="ka-GE" w:eastAsia="ru-RU"/>
              </w:rPr>
              <w:t>2</w:t>
            </w:r>
            <w:r w:rsidRPr="00E60660">
              <w:rPr>
                <w:rFonts w:ascii="Arial" w:eastAsia="Calibri" w:hAnsi="Arial" w:cs="Arial"/>
                <w:lang w:val="ru-RU" w:eastAsia="ru-RU"/>
              </w:rPr>
              <w:t xml:space="preserve">. </w:t>
            </w:r>
            <w:r w:rsidRPr="00E60660">
              <w:rPr>
                <w:rFonts w:ascii="Arial" w:eastAsia="Calibri" w:hAnsi="Arial" w:cs="Arial"/>
                <w:lang w:eastAsia="ru-RU"/>
              </w:rPr>
              <w:t xml:space="preserve">Bidder’s legal address: </w:t>
            </w:r>
          </w:p>
        </w:tc>
        <w:tc>
          <w:tcPr>
            <w:tcW w:w="6119" w:type="dxa"/>
            <w:gridSpan w:val="2"/>
            <w:tcBorders>
              <w:top w:val="dotted" w:sz="4" w:space="0" w:color="auto"/>
              <w:left w:val="dotted" w:sz="4" w:space="0" w:color="auto"/>
              <w:bottom w:val="dotted" w:sz="4" w:space="0" w:color="auto"/>
              <w:right w:val="single" w:sz="8" w:space="0" w:color="auto"/>
            </w:tcBorders>
          </w:tcPr>
          <w:p w14:paraId="76E616DF"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574B3255"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021AF056"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3</w:t>
            </w:r>
            <w:r w:rsidRPr="00E60660">
              <w:rPr>
                <w:rFonts w:ascii="Arial" w:eastAsia="Calibri" w:hAnsi="Arial" w:cs="Arial"/>
                <w:lang w:val="ru-RU" w:eastAsia="ru-RU"/>
              </w:rPr>
              <w:t xml:space="preserve">. </w:t>
            </w:r>
            <w:r w:rsidRPr="00E60660">
              <w:rPr>
                <w:rFonts w:ascii="Arial" w:eastAsia="Calibri" w:hAnsi="Arial" w:cs="Arial"/>
                <w:u w:color="FF0000"/>
                <w:lang w:eastAsia="ru-RU"/>
              </w:rPr>
              <w:t>Telephone Number</w:t>
            </w:r>
            <w:r w:rsidRPr="00E60660">
              <w:rPr>
                <w:rFonts w:ascii="Arial" w:eastAsia="Calibri" w:hAnsi="Arial" w:cs="Arial"/>
                <w:lang w:val="ru-RU" w:eastAsia="ru-RU"/>
              </w:rPr>
              <w:t xml:space="preserve">: </w:t>
            </w:r>
          </w:p>
        </w:tc>
        <w:tc>
          <w:tcPr>
            <w:tcW w:w="6119" w:type="dxa"/>
            <w:gridSpan w:val="2"/>
            <w:tcBorders>
              <w:top w:val="dotted" w:sz="4" w:space="0" w:color="auto"/>
              <w:left w:val="dotted" w:sz="4" w:space="0" w:color="auto"/>
              <w:bottom w:val="dotted" w:sz="4" w:space="0" w:color="auto"/>
              <w:right w:val="single" w:sz="8" w:space="0" w:color="auto"/>
            </w:tcBorders>
          </w:tcPr>
          <w:p w14:paraId="5E82B449"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39EE9AA7"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7AD6C13D" w14:textId="77777777" w:rsidR="006C3E60" w:rsidRPr="00E60660" w:rsidRDefault="006C3E60" w:rsidP="0066659F">
            <w:pPr>
              <w:spacing w:before="60" w:after="60" w:line="240" w:lineRule="auto"/>
              <w:jc w:val="both"/>
              <w:rPr>
                <w:rFonts w:ascii="Arial" w:eastAsia="Calibri" w:hAnsi="Arial" w:cs="Arial"/>
                <w:lang w:eastAsia="ru-RU"/>
              </w:rPr>
            </w:pPr>
            <w:r w:rsidRPr="00E60660">
              <w:rPr>
                <w:rFonts w:ascii="Arial" w:eastAsia="Calibri" w:hAnsi="Arial" w:cs="Arial"/>
                <w:u w:color="FF0000"/>
                <w:lang w:val="ka-GE" w:eastAsia="ru-RU"/>
              </w:rPr>
              <w:t>5</w:t>
            </w:r>
            <w:r w:rsidRPr="00E60660">
              <w:rPr>
                <w:rFonts w:ascii="Arial" w:eastAsia="Calibri" w:hAnsi="Arial" w:cs="Arial"/>
                <w:lang w:val="ru-RU" w:eastAsia="ru-RU"/>
              </w:rPr>
              <w:t xml:space="preserve">. </w:t>
            </w:r>
            <w:r w:rsidRPr="00E60660">
              <w:rPr>
                <w:rFonts w:ascii="Arial" w:eastAsia="Calibri" w:hAnsi="Arial" w:cs="Arial"/>
                <w:u w:color="FF0000"/>
                <w:lang w:eastAsia="ru-RU"/>
              </w:rPr>
              <w:t>Fax:</w:t>
            </w:r>
          </w:p>
        </w:tc>
        <w:tc>
          <w:tcPr>
            <w:tcW w:w="6119" w:type="dxa"/>
            <w:gridSpan w:val="2"/>
            <w:tcBorders>
              <w:top w:val="dotted" w:sz="4" w:space="0" w:color="auto"/>
              <w:left w:val="dotted" w:sz="4" w:space="0" w:color="auto"/>
              <w:bottom w:val="dotted" w:sz="4" w:space="0" w:color="auto"/>
              <w:right w:val="single" w:sz="8" w:space="0" w:color="auto"/>
            </w:tcBorders>
          </w:tcPr>
          <w:p w14:paraId="1BC0439D"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7EDBA3E5"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11AFD07D"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6</w:t>
            </w:r>
            <w:r w:rsidRPr="00E60660">
              <w:rPr>
                <w:rFonts w:ascii="Arial" w:eastAsia="Calibri" w:hAnsi="Arial" w:cs="Arial"/>
                <w:lang w:val="ru-RU" w:eastAsia="ru-RU"/>
              </w:rPr>
              <w:t xml:space="preserve">. </w:t>
            </w:r>
            <w:r w:rsidRPr="00E60660">
              <w:rPr>
                <w:rFonts w:ascii="Arial" w:eastAsia="Calibri" w:hAnsi="Arial" w:cs="Arial"/>
                <w:lang w:eastAsia="ru-RU"/>
              </w:rPr>
              <w:t>Emails:</w:t>
            </w:r>
          </w:p>
        </w:tc>
        <w:tc>
          <w:tcPr>
            <w:tcW w:w="6119" w:type="dxa"/>
            <w:gridSpan w:val="2"/>
            <w:tcBorders>
              <w:top w:val="dotted" w:sz="4" w:space="0" w:color="auto"/>
              <w:left w:val="dotted" w:sz="4" w:space="0" w:color="auto"/>
              <w:bottom w:val="dotted" w:sz="4" w:space="0" w:color="auto"/>
              <w:right w:val="single" w:sz="8" w:space="0" w:color="auto"/>
            </w:tcBorders>
          </w:tcPr>
          <w:p w14:paraId="20DDFA64"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4F4F20C1"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4B2B72AA"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7</w:t>
            </w:r>
            <w:r w:rsidRPr="00E60660">
              <w:rPr>
                <w:rFonts w:ascii="Arial" w:eastAsia="Calibri" w:hAnsi="Arial" w:cs="Arial"/>
                <w:lang w:val="ru-RU" w:eastAsia="ru-RU"/>
              </w:rPr>
              <w:t xml:space="preserve">. </w:t>
            </w:r>
            <w:r w:rsidRPr="00E60660">
              <w:rPr>
                <w:rFonts w:ascii="Arial" w:eastAsia="Calibri" w:hAnsi="Arial" w:cs="Arial"/>
                <w:u w:color="FF0000"/>
                <w:lang w:eastAsia="ru-RU"/>
              </w:rPr>
              <w:t>Web:</w:t>
            </w:r>
          </w:p>
        </w:tc>
        <w:tc>
          <w:tcPr>
            <w:tcW w:w="6119" w:type="dxa"/>
            <w:gridSpan w:val="2"/>
            <w:tcBorders>
              <w:top w:val="dotted" w:sz="4" w:space="0" w:color="auto"/>
              <w:left w:val="dotted" w:sz="4" w:space="0" w:color="auto"/>
              <w:bottom w:val="dotted" w:sz="4" w:space="0" w:color="auto"/>
              <w:right w:val="single" w:sz="8" w:space="0" w:color="auto"/>
            </w:tcBorders>
          </w:tcPr>
          <w:p w14:paraId="5CDAC1F1"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49427302"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29A85CAA"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8a</w:t>
            </w:r>
            <w:r w:rsidRPr="00E60660">
              <w:rPr>
                <w:rFonts w:ascii="Arial" w:eastAsia="Calibri" w:hAnsi="Arial" w:cs="Arial"/>
                <w:lang w:val="ru-RU" w:eastAsia="ru-RU"/>
              </w:rPr>
              <w:t xml:space="preserve">. </w:t>
            </w:r>
            <w:r w:rsidRPr="00E60660">
              <w:rPr>
                <w:rFonts w:ascii="Arial" w:eastAsia="Calibri" w:hAnsi="Arial" w:cs="Arial"/>
                <w:lang w:eastAsia="ru-RU"/>
              </w:rPr>
              <w:t xml:space="preserve">Director’s full name: </w:t>
            </w:r>
          </w:p>
        </w:tc>
        <w:tc>
          <w:tcPr>
            <w:tcW w:w="6119" w:type="dxa"/>
            <w:gridSpan w:val="2"/>
            <w:tcBorders>
              <w:top w:val="dotted" w:sz="4" w:space="0" w:color="auto"/>
              <w:left w:val="dotted" w:sz="4" w:space="0" w:color="auto"/>
              <w:bottom w:val="dotted" w:sz="4" w:space="0" w:color="auto"/>
              <w:right w:val="single" w:sz="8" w:space="0" w:color="auto"/>
            </w:tcBorders>
          </w:tcPr>
          <w:p w14:paraId="3AF7A359"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47711F7F"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1543003A" w14:textId="77777777" w:rsidR="006C3E60" w:rsidRPr="00E60660" w:rsidRDefault="006C3E60" w:rsidP="0066659F">
            <w:pPr>
              <w:spacing w:before="60" w:after="60" w:line="240" w:lineRule="auto"/>
              <w:jc w:val="both"/>
              <w:rPr>
                <w:rFonts w:ascii="Arial" w:eastAsia="Calibri" w:hAnsi="Arial" w:cs="Arial"/>
                <w:lang w:eastAsia="ru-RU"/>
              </w:rPr>
            </w:pPr>
            <w:r w:rsidRPr="00E60660">
              <w:rPr>
                <w:rFonts w:ascii="Arial" w:eastAsia="Calibri" w:hAnsi="Arial" w:cs="Arial"/>
                <w:u w:color="FF0000"/>
                <w:lang w:val="ka-GE" w:eastAsia="ru-RU"/>
              </w:rPr>
              <w:t>8b</w:t>
            </w:r>
            <w:r w:rsidRPr="00E60660">
              <w:rPr>
                <w:rFonts w:ascii="Arial" w:eastAsia="Calibri" w:hAnsi="Arial" w:cs="Arial"/>
                <w:lang w:val="ru-RU" w:eastAsia="ru-RU"/>
              </w:rPr>
              <w:t xml:space="preserve">. </w:t>
            </w:r>
            <w:r w:rsidRPr="00E60660">
              <w:rPr>
                <w:rFonts w:ascii="Arial" w:eastAsia="Calibri" w:hAnsi="Arial" w:cs="Arial"/>
                <w:lang w:eastAsia="ru-RU"/>
              </w:rPr>
              <w:t>Contact Person:</w:t>
            </w:r>
          </w:p>
        </w:tc>
        <w:tc>
          <w:tcPr>
            <w:tcW w:w="6119" w:type="dxa"/>
            <w:gridSpan w:val="2"/>
            <w:tcBorders>
              <w:top w:val="dotted" w:sz="4" w:space="0" w:color="auto"/>
              <w:left w:val="dotted" w:sz="4" w:space="0" w:color="auto"/>
              <w:bottom w:val="dotted" w:sz="4" w:space="0" w:color="auto"/>
              <w:right w:val="single" w:sz="8" w:space="0" w:color="auto"/>
            </w:tcBorders>
          </w:tcPr>
          <w:p w14:paraId="466C6525"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67CD73F2" w14:textId="77777777" w:rsidTr="0066659F">
        <w:trPr>
          <w:cantSplit/>
        </w:trPr>
        <w:tc>
          <w:tcPr>
            <w:tcW w:w="3262" w:type="dxa"/>
            <w:gridSpan w:val="2"/>
            <w:tcBorders>
              <w:top w:val="dotted" w:sz="4" w:space="0" w:color="auto"/>
              <w:left w:val="single" w:sz="8" w:space="0" w:color="auto"/>
              <w:bottom w:val="dotted" w:sz="4" w:space="0" w:color="auto"/>
              <w:right w:val="dotted" w:sz="4" w:space="0" w:color="auto"/>
            </w:tcBorders>
            <w:hideMark/>
          </w:tcPr>
          <w:p w14:paraId="59D229EB"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9</w:t>
            </w:r>
            <w:r w:rsidRPr="00E60660">
              <w:rPr>
                <w:rFonts w:ascii="Arial" w:eastAsia="Calibri" w:hAnsi="Arial" w:cs="Arial"/>
                <w:lang w:val="ru-RU" w:eastAsia="ru-RU"/>
              </w:rPr>
              <w:t xml:space="preserve">. </w:t>
            </w:r>
            <w:r w:rsidRPr="00E60660">
              <w:rPr>
                <w:rFonts w:ascii="Arial" w:eastAsia="Calibri" w:hAnsi="Arial" w:cs="Arial"/>
                <w:u w:color="FF0000"/>
                <w:lang w:eastAsia="ru-RU"/>
              </w:rPr>
              <w:t>Business field</w:t>
            </w:r>
            <w:r w:rsidRPr="00E60660">
              <w:rPr>
                <w:rFonts w:ascii="Arial" w:eastAsia="Calibri" w:hAnsi="Arial" w:cs="Arial"/>
                <w:lang w:val="ru-RU" w:eastAsia="ru-RU"/>
              </w:rPr>
              <w:t>:</w:t>
            </w:r>
          </w:p>
        </w:tc>
        <w:tc>
          <w:tcPr>
            <w:tcW w:w="6098" w:type="dxa"/>
            <w:tcBorders>
              <w:top w:val="dotted" w:sz="4" w:space="0" w:color="auto"/>
              <w:left w:val="dotted" w:sz="4" w:space="0" w:color="auto"/>
              <w:bottom w:val="dotted" w:sz="4" w:space="0" w:color="auto"/>
              <w:right w:val="single" w:sz="8" w:space="0" w:color="auto"/>
            </w:tcBorders>
          </w:tcPr>
          <w:p w14:paraId="6E9F13F4"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0C9F722B" w14:textId="77777777" w:rsidTr="0066659F">
        <w:trPr>
          <w:cantSplit/>
        </w:trPr>
        <w:tc>
          <w:tcPr>
            <w:tcW w:w="3262" w:type="dxa"/>
            <w:gridSpan w:val="2"/>
            <w:tcBorders>
              <w:top w:val="dotted" w:sz="4" w:space="0" w:color="auto"/>
              <w:left w:val="single" w:sz="8" w:space="0" w:color="auto"/>
              <w:bottom w:val="dotted" w:sz="4" w:space="0" w:color="auto"/>
              <w:right w:val="dotted" w:sz="4" w:space="0" w:color="auto"/>
            </w:tcBorders>
            <w:hideMark/>
          </w:tcPr>
          <w:p w14:paraId="4FE5F1F1" w14:textId="77777777" w:rsidR="006C3E60" w:rsidRPr="00E60660" w:rsidRDefault="006C3E60" w:rsidP="0066659F">
            <w:pPr>
              <w:spacing w:before="60" w:after="60" w:line="240" w:lineRule="auto"/>
              <w:jc w:val="both"/>
              <w:rPr>
                <w:rFonts w:ascii="Arial" w:eastAsia="Calibri" w:hAnsi="Arial" w:cs="Arial"/>
                <w:lang w:val="ru-RU" w:eastAsia="ru-RU"/>
              </w:rPr>
            </w:pPr>
            <w:r w:rsidRPr="00E60660">
              <w:rPr>
                <w:rFonts w:ascii="Arial" w:eastAsia="Calibri" w:hAnsi="Arial" w:cs="Arial"/>
                <w:u w:color="FF0000"/>
                <w:lang w:val="ka-GE" w:eastAsia="ru-RU"/>
              </w:rPr>
              <w:t>10</w:t>
            </w:r>
            <w:r w:rsidRPr="00E60660">
              <w:rPr>
                <w:rFonts w:ascii="Arial" w:eastAsia="Calibri" w:hAnsi="Arial" w:cs="Arial"/>
                <w:lang w:val="ru-RU" w:eastAsia="ru-RU"/>
              </w:rPr>
              <w:t xml:space="preserve">. </w:t>
            </w:r>
            <w:r w:rsidRPr="00E60660">
              <w:rPr>
                <w:rFonts w:ascii="Arial" w:eastAsia="Calibri" w:hAnsi="Arial" w:cs="Arial"/>
                <w:lang w:eastAsia="ru-RU"/>
              </w:rPr>
              <w:t>Year of Constitution:</w:t>
            </w:r>
          </w:p>
        </w:tc>
        <w:tc>
          <w:tcPr>
            <w:tcW w:w="6098" w:type="dxa"/>
            <w:tcBorders>
              <w:top w:val="dotted" w:sz="4" w:space="0" w:color="auto"/>
              <w:left w:val="dotted" w:sz="4" w:space="0" w:color="auto"/>
              <w:bottom w:val="dotted" w:sz="4" w:space="0" w:color="auto"/>
              <w:right w:val="single" w:sz="8" w:space="0" w:color="auto"/>
            </w:tcBorders>
          </w:tcPr>
          <w:p w14:paraId="437F7B06" w14:textId="77777777" w:rsidR="006C3E60" w:rsidRPr="00E60660" w:rsidRDefault="006C3E60" w:rsidP="0066659F">
            <w:pPr>
              <w:spacing w:before="60" w:after="60" w:line="240" w:lineRule="auto"/>
              <w:jc w:val="both"/>
              <w:rPr>
                <w:rFonts w:ascii="Arial" w:eastAsia="Calibri" w:hAnsi="Arial" w:cs="Arial"/>
                <w:lang w:val="ru-RU" w:eastAsia="ru-RU"/>
              </w:rPr>
            </w:pPr>
          </w:p>
        </w:tc>
      </w:tr>
      <w:tr w:rsidR="006C3E60" w:rsidRPr="00E60660" w14:paraId="6BAA7736" w14:textId="77777777" w:rsidTr="0066659F">
        <w:trPr>
          <w:cantSplit/>
        </w:trPr>
        <w:tc>
          <w:tcPr>
            <w:tcW w:w="3241" w:type="dxa"/>
            <w:tcBorders>
              <w:top w:val="dotted" w:sz="4" w:space="0" w:color="auto"/>
              <w:left w:val="single" w:sz="8" w:space="0" w:color="auto"/>
              <w:bottom w:val="dotted" w:sz="4" w:space="0" w:color="auto"/>
              <w:right w:val="dotted" w:sz="4" w:space="0" w:color="auto"/>
            </w:tcBorders>
            <w:hideMark/>
          </w:tcPr>
          <w:p w14:paraId="5BEB9F0E" w14:textId="77777777" w:rsidR="006C3E60" w:rsidRPr="00E60660" w:rsidRDefault="006C3E60" w:rsidP="0066659F">
            <w:pPr>
              <w:spacing w:before="60" w:after="60" w:line="240" w:lineRule="auto"/>
              <w:jc w:val="both"/>
              <w:rPr>
                <w:rFonts w:ascii="Arial" w:eastAsia="Calibri" w:hAnsi="Arial" w:cs="Arial"/>
                <w:lang w:eastAsia="ru-RU"/>
              </w:rPr>
            </w:pPr>
            <w:r w:rsidRPr="00E60660">
              <w:rPr>
                <w:rFonts w:ascii="Arial" w:eastAsia="Calibri" w:hAnsi="Arial" w:cs="Arial"/>
                <w:u w:color="FF0000"/>
                <w:lang w:val="ka-GE" w:eastAsia="ru-RU"/>
              </w:rPr>
              <w:t>11</w:t>
            </w:r>
            <w:r w:rsidRPr="00E60660">
              <w:rPr>
                <w:rFonts w:ascii="Arial" w:eastAsia="Calibri" w:hAnsi="Arial" w:cs="Arial"/>
                <w:lang w:eastAsia="ru-RU"/>
              </w:rPr>
              <w:t xml:space="preserve">. </w:t>
            </w:r>
            <w:r w:rsidRPr="00E60660">
              <w:rPr>
                <w:rFonts w:ascii="Arial" w:eastAsia="Calibri" w:hAnsi="Arial" w:cs="Arial"/>
                <w:u w:color="FF0000"/>
                <w:lang w:eastAsia="ru-RU"/>
              </w:rPr>
              <w:t xml:space="preserve">Founder </w:t>
            </w:r>
            <w:r w:rsidRPr="00E60660">
              <w:rPr>
                <w:rFonts w:ascii="Arial" w:eastAsia="Calibri" w:hAnsi="Arial" w:cs="Arial"/>
                <w:lang w:eastAsia="ru-RU"/>
              </w:rPr>
              <w:t>(Parent Company if case of existing and its full legal name</w:t>
            </w:r>
            <w:r w:rsidRPr="00E60660">
              <w:rPr>
                <w:rFonts w:ascii="Arial" w:eastAsia="Calibri" w:hAnsi="Arial" w:cs="Arial"/>
                <w:lang w:val="ka-GE" w:eastAsia="ru-RU"/>
              </w:rPr>
              <w:t>)</w:t>
            </w:r>
          </w:p>
        </w:tc>
        <w:tc>
          <w:tcPr>
            <w:tcW w:w="6119" w:type="dxa"/>
            <w:gridSpan w:val="2"/>
            <w:tcBorders>
              <w:top w:val="dotted" w:sz="4" w:space="0" w:color="auto"/>
              <w:left w:val="dotted" w:sz="4" w:space="0" w:color="auto"/>
              <w:bottom w:val="dotted" w:sz="4" w:space="0" w:color="auto"/>
              <w:right w:val="single" w:sz="8" w:space="0" w:color="auto"/>
            </w:tcBorders>
          </w:tcPr>
          <w:p w14:paraId="7941C834" w14:textId="77777777" w:rsidR="006C3E60" w:rsidRPr="00E60660" w:rsidRDefault="006C3E60" w:rsidP="0066659F">
            <w:pPr>
              <w:spacing w:before="60" w:after="60" w:line="240" w:lineRule="auto"/>
              <w:jc w:val="both"/>
              <w:rPr>
                <w:rFonts w:ascii="Arial" w:eastAsia="Calibri" w:hAnsi="Arial" w:cs="Arial"/>
                <w:lang w:eastAsia="ru-RU"/>
              </w:rPr>
            </w:pPr>
          </w:p>
        </w:tc>
      </w:tr>
      <w:tr w:rsidR="006C3E60" w:rsidRPr="00E60660" w14:paraId="3DB02285" w14:textId="77777777" w:rsidTr="0066659F">
        <w:trPr>
          <w:cantSplit/>
        </w:trPr>
        <w:tc>
          <w:tcPr>
            <w:tcW w:w="9360" w:type="dxa"/>
            <w:gridSpan w:val="3"/>
            <w:tcBorders>
              <w:top w:val="dotted" w:sz="4" w:space="0" w:color="auto"/>
              <w:left w:val="single" w:sz="8" w:space="0" w:color="auto"/>
              <w:bottom w:val="dotted" w:sz="4" w:space="0" w:color="auto"/>
              <w:right w:val="single" w:sz="8" w:space="0" w:color="auto"/>
            </w:tcBorders>
            <w:hideMark/>
          </w:tcPr>
          <w:p w14:paraId="05AC4A6E" w14:textId="77777777" w:rsidR="006C3E60" w:rsidRPr="00E60660" w:rsidRDefault="006C3E60" w:rsidP="0066659F">
            <w:pPr>
              <w:spacing w:before="60" w:after="60" w:line="240" w:lineRule="auto"/>
              <w:jc w:val="both"/>
              <w:rPr>
                <w:rFonts w:ascii="Arial" w:eastAsia="Calibri" w:hAnsi="Arial" w:cs="Arial"/>
                <w:lang w:eastAsia="ru-RU"/>
              </w:rPr>
            </w:pPr>
            <w:r w:rsidRPr="00E60660">
              <w:rPr>
                <w:rFonts w:ascii="Arial" w:eastAsia="Calibri" w:hAnsi="Arial" w:cs="Arial"/>
                <w:u w:color="FF0000"/>
                <w:lang w:val="ka-GE" w:eastAsia="ru-RU"/>
              </w:rPr>
              <w:t>13</w:t>
            </w:r>
            <w:r w:rsidRPr="00E60660">
              <w:rPr>
                <w:rFonts w:ascii="Arial" w:eastAsia="Calibri" w:hAnsi="Arial" w:cs="Arial"/>
                <w:u w:color="FF0000"/>
                <w:lang w:eastAsia="ru-RU"/>
              </w:rPr>
              <w:t xml:space="preserve"> </w:t>
            </w:r>
            <w:r w:rsidRPr="00E60660">
              <w:rPr>
                <w:rFonts w:ascii="Arial" w:eastAsia="Calibri" w:hAnsi="Arial" w:cs="Arial"/>
                <w:lang w:eastAsia="ru-RU"/>
              </w:rPr>
              <w:t>I</w:t>
            </w:r>
            <w:r w:rsidRPr="00E60660">
              <w:rPr>
                <w:rFonts w:ascii="Arial" w:eastAsia="Calibri" w:hAnsi="Arial" w:cs="Arial"/>
                <w:lang w:val="ka-GE" w:eastAsia="ru-RU"/>
              </w:rPr>
              <w:t>dentification code</w:t>
            </w:r>
            <w:r w:rsidRPr="00E60660">
              <w:rPr>
                <w:rFonts w:ascii="Arial" w:eastAsia="Calibri" w:hAnsi="Arial" w:cs="Arial"/>
                <w:lang w:eastAsia="ru-RU"/>
              </w:rPr>
              <w:t>:</w:t>
            </w:r>
          </w:p>
        </w:tc>
      </w:tr>
      <w:tr w:rsidR="006C3E60" w:rsidRPr="00E60660" w14:paraId="2B383CE2" w14:textId="77777777" w:rsidTr="0066659F">
        <w:trPr>
          <w:cantSplit/>
        </w:trPr>
        <w:tc>
          <w:tcPr>
            <w:tcW w:w="9360" w:type="dxa"/>
            <w:gridSpan w:val="3"/>
            <w:tcBorders>
              <w:top w:val="dotted" w:sz="4" w:space="0" w:color="auto"/>
              <w:left w:val="single" w:sz="8" w:space="0" w:color="auto"/>
              <w:bottom w:val="single" w:sz="8" w:space="0" w:color="auto"/>
              <w:right w:val="single" w:sz="8" w:space="0" w:color="auto"/>
            </w:tcBorders>
            <w:hideMark/>
          </w:tcPr>
          <w:p w14:paraId="292929E0" w14:textId="77777777" w:rsidR="006C3E60" w:rsidRPr="00E60660" w:rsidRDefault="006C3E60" w:rsidP="0066659F">
            <w:pPr>
              <w:spacing w:before="60" w:after="60" w:line="240" w:lineRule="auto"/>
              <w:jc w:val="both"/>
              <w:rPr>
                <w:rFonts w:ascii="Arial" w:eastAsia="Calibri" w:hAnsi="Arial" w:cs="Arial"/>
                <w:lang w:val="ka-GE" w:eastAsia="ru-RU"/>
              </w:rPr>
            </w:pPr>
            <w:r w:rsidRPr="00E60660">
              <w:rPr>
                <w:rFonts w:ascii="Arial" w:eastAsia="Calibri" w:hAnsi="Arial" w:cs="Arial"/>
                <w:lang w:eastAsia="ru-RU"/>
              </w:rPr>
              <w:t xml:space="preserve">14. Bank Details: </w:t>
            </w:r>
            <w:r w:rsidRPr="00E60660">
              <w:rPr>
                <w:rFonts w:ascii="Arial" w:eastAsia="Calibri" w:hAnsi="Arial" w:cs="Arial"/>
                <w:lang w:val="ka-GE" w:eastAsia="ru-RU"/>
              </w:rPr>
              <w:t xml:space="preserve"> </w:t>
            </w:r>
          </w:p>
        </w:tc>
      </w:tr>
    </w:tbl>
    <w:p w14:paraId="27848105" w14:textId="77777777" w:rsidR="006C3E60" w:rsidRPr="00E60660" w:rsidRDefault="006C3E60" w:rsidP="006C3E60">
      <w:pPr>
        <w:spacing w:after="0" w:line="240" w:lineRule="auto"/>
        <w:jc w:val="both"/>
        <w:rPr>
          <w:rFonts w:ascii="Arial" w:eastAsia="Calibri" w:hAnsi="Arial" w:cs="Arial"/>
          <w:b/>
          <w:lang w:val="ru-RU" w:eastAsia="ru-RU"/>
        </w:rPr>
      </w:pPr>
    </w:p>
    <w:p w14:paraId="21566B45" w14:textId="77777777" w:rsidR="006C3E60" w:rsidRPr="00E60660" w:rsidRDefault="006C3E60" w:rsidP="006C3E60">
      <w:pPr>
        <w:tabs>
          <w:tab w:val="left" w:pos="7920"/>
        </w:tabs>
        <w:suppressAutoHyphens/>
        <w:spacing w:after="0" w:line="240" w:lineRule="auto"/>
        <w:jc w:val="both"/>
        <w:rPr>
          <w:rFonts w:ascii="Arial" w:eastAsia="Calibri" w:hAnsi="Arial" w:cs="Arial"/>
          <w:lang w:val="ru-RU" w:eastAsia="ru-RU"/>
        </w:rPr>
      </w:pPr>
    </w:p>
    <w:p w14:paraId="0B5DF05D" w14:textId="77777777" w:rsidR="006C3E60" w:rsidRPr="00E60660" w:rsidRDefault="006C3E60" w:rsidP="006C3E60">
      <w:pPr>
        <w:tabs>
          <w:tab w:val="left" w:pos="7920"/>
        </w:tabs>
        <w:suppressAutoHyphens/>
        <w:spacing w:after="0" w:line="240" w:lineRule="auto"/>
        <w:jc w:val="both"/>
        <w:rPr>
          <w:rFonts w:ascii="Arial" w:eastAsia="Calibri" w:hAnsi="Arial" w:cs="Arial"/>
          <w:lang w:val="ka-GE" w:eastAsia="ru-RU"/>
        </w:rPr>
      </w:pPr>
      <w:r w:rsidRPr="00E60660">
        <w:rPr>
          <w:rFonts w:ascii="Arial" w:eastAsia="Calibri" w:hAnsi="Arial" w:cs="Arial"/>
          <w:u w:color="FF0000"/>
          <w:lang w:eastAsia="ru-RU"/>
        </w:rPr>
        <w:t xml:space="preserve">  Bidder’s Signature</w:t>
      </w:r>
      <w:r w:rsidRPr="00E60660">
        <w:rPr>
          <w:rFonts w:ascii="Arial" w:eastAsia="Calibri" w:hAnsi="Arial" w:cs="Arial"/>
          <w:lang w:val="ru-RU" w:eastAsia="ru-RU"/>
        </w:rPr>
        <w:t xml:space="preserve"> </w:t>
      </w:r>
      <w:r w:rsidRPr="00E60660">
        <w:rPr>
          <w:rFonts w:ascii="Arial" w:eastAsia="Calibri" w:hAnsi="Arial" w:cs="Arial"/>
          <w:u w:color="FF0000"/>
          <w:lang w:val="ka-GE" w:eastAsia="ru-RU"/>
        </w:rPr>
        <w:t>__________</w:t>
      </w:r>
    </w:p>
    <w:p w14:paraId="2DDADF67" w14:textId="77777777" w:rsidR="006C3E60" w:rsidRPr="00E60660" w:rsidRDefault="006C3E60" w:rsidP="006C3E60">
      <w:pPr>
        <w:tabs>
          <w:tab w:val="left" w:pos="7920"/>
        </w:tabs>
        <w:suppressAutoHyphens/>
        <w:spacing w:after="0" w:line="240" w:lineRule="auto"/>
        <w:jc w:val="both"/>
        <w:rPr>
          <w:rFonts w:ascii="Arial" w:eastAsia="Calibri" w:hAnsi="Arial" w:cs="Arial"/>
          <w:lang w:val="ka-GE" w:eastAsia="ru-RU"/>
        </w:rPr>
      </w:pPr>
    </w:p>
    <w:p w14:paraId="40B92E10" w14:textId="77777777" w:rsidR="006C3E60" w:rsidRPr="00E60660" w:rsidRDefault="006C3E60" w:rsidP="006C3E60">
      <w:pPr>
        <w:tabs>
          <w:tab w:val="left" w:pos="5760"/>
        </w:tabs>
        <w:suppressAutoHyphens/>
        <w:spacing w:before="120" w:after="0" w:line="240" w:lineRule="auto"/>
        <w:jc w:val="both"/>
        <w:rPr>
          <w:rFonts w:ascii="Arial" w:eastAsia="Times New Roman" w:hAnsi="Arial" w:cs="Arial"/>
          <w:lang w:val="ka-GE" w:eastAsia="de-DE"/>
        </w:rPr>
      </w:pPr>
    </w:p>
    <w:p w14:paraId="1B28E5C5" w14:textId="77777777" w:rsidR="006C3E60" w:rsidRPr="00E60660" w:rsidRDefault="006C3E60" w:rsidP="006C3E60">
      <w:pPr>
        <w:spacing w:line="235" w:lineRule="auto"/>
        <w:ind w:right="-46"/>
        <w:jc w:val="both"/>
        <w:rPr>
          <w:rFonts w:ascii="Arial" w:eastAsia="Arial" w:hAnsi="Arial" w:cs="Arial"/>
          <w:b/>
        </w:rPr>
      </w:pPr>
    </w:p>
    <w:p w14:paraId="0B0374C3" w14:textId="77777777" w:rsidR="006C3E60" w:rsidRPr="00E60660" w:rsidRDefault="006C3E60" w:rsidP="006C3E60">
      <w:pPr>
        <w:spacing w:line="235" w:lineRule="auto"/>
        <w:ind w:right="-46"/>
        <w:jc w:val="both"/>
        <w:rPr>
          <w:rFonts w:ascii="Arial" w:eastAsia="Arial" w:hAnsi="Arial" w:cs="Arial"/>
          <w:b/>
        </w:rPr>
      </w:pPr>
    </w:p>
    <w:p w14:paraId="1EA3072D" w14:textId="77777777" w:rsidR="006C3E60" w:rsidRPr="00E60660" w:rsidRDefault="006C3E60" w:rsidP="006C3E60">
      <w:pPr>
        <w:spacing w:line="235" w:lineRule="auto"/>
        <w:ind w:right="-46"/>
        <w:jc w:val="both"/>
        <w:rPr>
          <w:rFonts w:ascii="Arial" w:eastAsia="Arial" w:hAnsi="Arial" w:cs="Arial"/>
          <w:b/>
        </w:rPr>
      </w:pPr>
    </w:p>
    <w:p w14:paraId="6F5714DF" w14:textId="77777777" w:rsidR="006C3E60" w:rsidRPr="00E60660" w:rsidRDefault="006C3E60" w:rsidP="006C3E60">
      <w:pPr>
        <w:spacing w:line="235" w:lineRule="auto"/>
        <w:ind w:right="-46"/>
        <w:jc w:val="both"/>
        <w:rPr>
          <w:rFonts w:ascii="Arial" w:eastAsia="Arial" w:hAnsi="Arial" w:cs="Arial"/>
        </w:rPr>
      </w:pPr>
    </w:p>
    <w:p w14:paraId="7475FE72" w14:textId="77777777" w:rsidR="00702C94" w:rsidRPr="00E60660" w:rsidRDefault="00702C94" w:rsidP="006C3E60">
      <w:pPr>
        <w:spacing w:line="235" w:lineRule="auto"/>
        <w:ind w:right="-46"/>
        <w:jc w:val="both"/>
        <w:rPr>
          <w:rFonts w:ascii="Arial" w:eastAsia="Arial" w:hAnsi="Arial" w:cs="Arial"/>
        </w:rPr>
      </w:pPr>
    </w:p>
    <w:p w14:paraId="6DAF4895" w14:textId="77777777" w:rsidR="00702C94" w:rsidRPr="00E60660" w:rsidRDefault="00702C94" w:rsidP="006C3E60">
      <w:pPr>
        <w:spacing w:line="235" w:lineRule="auto"/>
        <w:ind w:right="-46"/>
        <w:jc w:val="both"/>
        <w:rPr>
          <w:rFonts w:ascii="Arial" w:eastAsia="Arial" w:hAnsi="Arial" w:cs="Arial"/>
        </w:rPr>
      </w:pPr>
    </w:p>
    <w:p w14:paraId="78806EFE" w14:textId="77777777" w:rsidR="00702C94" w:rsidRPr="00E60660" w:rsidRDefault="00702C94" w:rsidP="006C3E60">
      <w:pPr>
        <w:spacing w:line="235" w:lineRule="auto"/>
        <w:ind w:right="-46"/>
        <w:jc w:val="both"/>
        <w:rPr>
          <w:rFonts w:ascii="Arial" w:eastAsia="Arial" w:hAnsi="Arial" w:cs="Arial"/>
        </w:rPr>
      </w:pPr>
    </w:p>
    <w:p w14:paraId="722EF1A5" w14:textId="77777777" w:rsidR="00702C94" w:rsidRPr="00E60660" w:rsidRDefault="00702C94" w:rsidP="006C3E60">
      <w:pPr>
        <w:spacing w:line="235" w:lineRule="auto"/>
        <w:ind w:right="-46"/>
        <w:jc w:val="both"/>
        <w:rPr>
          <w:rFonts w:ascii="Arial" w:eastAsia="Arial" w:hAnsi="Arial" w:cs="Arial"/>
        </w:rPr>
      </w:pPr>
    </w:p>
    <w:p w14:paraId="0DF92C06" w14:textId="77777777" w:rsidR="00702C94" w:rsidRPr="00E60660" w:rsidRDefault="00702C94" w:rsidP="006C3E60">
      <w:pPr>
        <w:spacing w:line="235" w:lineRule="auto"/>
        <w:ind w:right="-46"/>
        <w:jc w:val="both"/>
        <w:rPr>
          <w:rFonts w:ascii="Arial" w:eastAsia="Arial" w:hAnsi="Arial" w:cs="Arial"/>
        </w:rPr>
      </w:pPr>
    </w:p>
    <w:p w14:paraId="7AC8B2CF" w14:textId="77777777" w:rsidR="006C3E60" w:rsidRPr="00E60660" w:rsidRDefault="006C3E60" w:rsidP="006C3E60">
      <w:pPr>
        <w:spacing w:line="235" w:lineRule="auto"/>
        <w:ind w:right="-46"/>
        <w:jc w:val="both"/>
        <w:rPr>
          <w:rFonts w:ascii="Arial" w:eastAsia="Arial" w:hAnsi="Arial" w:cs="Arial"/>
        </w:rPr>
      </w:pPr>
    </w:p>
    <w:p w14:paraId="5C5D57CA" w14:textId="77777777" w:rsidR="00BD05B3" w:rsidRDefault="00BD05B3">
      <w:pPr>
        <w:rPr>
          <w:rFonts w:ascii="Arial" w:hAnsi="Arial" w:cs="Arial"/>
          <w:b/>
          <w:u w:color="FF0000"/>
          <w:lang w:val="en-GB" w:eastAsia="ru-RU"/>
        </w:rPr>
      </w:pPr>
      <w:bookmarkStart w:id="22" w:name="_Toc442282554"/>
      <w:r>
        <w:rPr>
          <w:rFonts w:ascii="Arial" w:hAnsi="Arial" w:cs="Arial"/>
          <w:b/>
          <w:u w:color="FF0000"/>
          <w:lang w:val="en-GB" w:eastAsia="ru-RU"/>
        </w:rPr>
        <w:br w:type="page"/>
      </w:r>
    </w:p>
    <w:p w14:paraId="08AF2A85" w14:textId="4E66E49E" w:rsidR="00E509D9" w:rsidRPr="00E60660" w:rsidRDefault="00E509D9" w:rsidP="00E509D9">
      <w:pPr>
        <w:widowControl w:val="0"/>
        <w:numPr>
          <w:ilvl w:val="1"/>
          <w:numId w:val="0"/>
        </w:numPr>
        <w:tabs>
          <w:tab w:val="num" w:pos="567"/>
        </w:tabs>
        <w:suppressAutoHyphens/>
        <w:spacing w:after="0" w:line="240" w:lineRule="auto"/>
        <w:outlineLvl w:val="1"/>
        <w:rPr>
          <w:rFonts w:ascii="Arial" w:hAnsi="Arial" w:cs="Arial"/>
          <w:b/>
          <w:u w:color="FF0000"/>
          <w:lang w:val="ka-GE" w:eastAsia="ru-RU"/>
        </w:rPr>
      </w:pPr>
      <w:r w:rsidRPr="00E60660">
        <w:rPr>
          <w:rFonts w:ascii="Arial" w:hAnsi="Arial" w:cs="Arial"/>
          <w:b/>
          <w:u w:color="FF0000"/>
          <w:lang w:val="en-GB" w:eastAsia="ru-RU"/>
        </w:rPr>
        <w:lastRenderedPageBreak/>
        <w:t xml:space="preserve">ANNEX 6, Experience of conducting similar projects </w:t>
      </w:r>
      <w:r w:rsidRPr="00E60660">
        <w:rPr>
          <w:rFonts w:ascii="Arial" w:hAnsi="Arial" w:cs="Arial"/>
          <w:b/>
          <w:u w:color="FF0000"/>
          <w:lang w:val="ka-GE" w:eastAsia="ru-RU"/>
        </w:rPr>
        <w:t>(</w:t>
      </w:r>
      <w:r w:rsidRPr="00E60660">
        <w:rPr>
          <w:rFonts w:ascii="Arial" w:hAnsi="Arial" w:cs="Arial"/>
          <w:b/>
          <w:u w:color="FF0000"/>
          <w:lang w:val="en-GB" w:eastAsia="ru-RU"/>
        </w:rPr>
        <w:t>Last 5 years)</w:t>
      </w:r>
      <w:bookmarkEnd w:id="22"/>
    </w:p>
    <w:p w14:paraId="42FEF3FA" w14:textId="77777777" w:rsidR="00E509D9" w:rsidRPr="00E60660" w:rsidRDefault="00E509D9" w:rsidP="00E509D9">
      <w:pPr>
        <w:tabs>
          <w:tab w:val="num" w:pos="567"/>
          <w:tab w:val="left" w:pos="7920"/>
        </w:tabs>
        <w:suppressAutoHyphens/>
        <w:spacing w:after="0" w:line="240" w:lineRule="auto"/>
        <w:rPr>
          <w:rFonts w:ascii="Arial" w:eastAsia="Calibri" w:hAnsi="Arial" w:cs="Arial"/>
          <w:u w:color="FF0000"/>
          <w:lang w:val="ka-GE" w:eastAsia="ru-RU"/>
        </w:rPr>
      </w:pPr>
    </w:p>
    <w:tbl>
      <w:tblPr>
        <w:tblStyle w:val="TableGrid"/>
        <w:tblW w:w="0" w:type="auto"/>
        <w:tblLook w:val="04A0" w:firstRow="1" w:lastRow="0" w:firstColumn="1" w:lastColumn="0" w:noHBand="0" w:noVBand="1"/>
      </w:tblPr>
      <w:tblGrid>
        <w:gridCol w:w="429"/>
        <w:gridCol w:w="2883"/>
        <w:gridCol w:w="1485"/>
        <w:gridCol w:w="1319"/>
        <w:gridCol w:w="1450"/>
        <w:gridCol w:w="1784"/>
      </w:tblGrid>
      <w:tr w:rsidR="00E509D9" w:rsidRPr="00E60660" w14:paraId="52419D7C" w14:textId="77777777" w:rsidTr="00867B42">
        <w:tc>
          <w:tcPr>
            <w:tcW w:w="562" w:type="dxa"/>
          </w:tcPr>
          <w:p w14:paraId="49E2987C" w14:textId="77777777" w:rsidR="00E509D9" w:rsidRPr="00E60660" w:rsidRDefault="00E509D9" w:rsidP="00867B42">
            <w:pPr>
              <w:tabs>
                <w:tab w:val="num" w:pos="567"/>
                <w:tab w:val="left" w:pos="7920"/>
              </w:tabs>
              <w:suppressAutoHyphens/>
              <w:rPr>
                <w:rFonts w:ascii="Arial" w:hAnsi="Arial" w:cs="Arial"/>
                <w:u w:color="FF0000"/>
                <w:lang w:val="ka-GE" w:eastAsia="ru-RU"/>
              </w:rPr>
            </w:pPr>
            <w:r w:rsidRPr="00E60660">
              <w:rPr>
                <w:rFonts w:ascii="Arial" w:hAnsi="Arial" w:cs="Arial"/>
                <w:u w:color="FF0000"/>
                <w:lang w:val="ka-GE" w:eastAsia="ru-RU"/>
              </w:rPr>
              <w:t>#</w:t>
            </w:r>
          </w:p>
        </w:tc>
        <w:tc>
          <w:tcPr>
            <w:tcW w:w="5245" w:type="dxa"/>
          </w:tcPr>
          <w:p w14:paraId="15009EA6" w14:textId="2107F952" w:rsidR="00E509D9" w:rsidRPr="00E60660" w:rsidRDefault="00E509D9" w:rsidP="00E509D9">
            <w:pPr>
              <w:tabs>
                <w:tab w:val="num" w:pos="567"/>
                <w:tab w:val="left" w:pos="7920"/>
              </w:tabs>
              <w:suppressAutoHyphens/>
              <w:rPr>
                <w:rFonts w:ascii="Arial" w:hAnsi="Arial" w:cs="Arial"/>
                <w:u w:color="FF0000"/>
                <w:lang w:eastAsia="ru-RU"/>
              </w:rPr>
            </w:pPr>
            <w:r w:rsidRPr="00E60660">
              <w:rPr>
                <w:rFonts w:ascii="Arial" w:hAnsi="Arial" w:cs="Arial"/>
                <w:u w:color="FF0000"/>
                <w:lang w:eastAsia="ru-RU"/>
              </w:rPr>
              <w:t>Project Name /</w:t>
            </w:r>
            <w:r w:rsidRPr="00E60660">
              <w:rPr>
                <w:rFonts w:ascii="Arial" w:hAnsi="Arial" w:cs="Arial"/>
                <w:u w:color="FF0000"/>
                <w:lang w:val="ka-GE" w:eastAsia="ru-RU"/>
              </w:rPr>
              <w:t xml:space="preserve"> </w:t>
            </w:r>
            <w:r w:rsidRPr="00E60660">
              <w:rPr>
                <w:rFonts w:ascii="Arial" w:hAnsi="Arial" w:cs="Arial"/>
                <w:u w:color="FF0000"/>
                <w:lang w:eastAsia="ru-RU"/>
              </w:rPr>
              <w:t>Brief description of works</w:t>
            </w:r>
          </w:p>
        </w:tc>
        <w:tc>
          <w:tcPr>
            <w:tcW w:w="1985" w:type="dxa"/>
          </w:tcPr>
          <w:p w14:paraId="53D2F25D" w14:textId="327F5103" w:rsidR="00E509D9" w:rsidRPr="00E60660" w:rsidRDefault="00E509D9" w:rsidP="00E509D9">
            <w:pPr>
              <w:tabs>
                <w:tab w:val="num" w:pos="567"/>
                <w:tab w:val="left" w:pos="7920"/>
              </w:tabs>
              <w:suppressAutoHyphens/>
              <w:rPr>
                <w:rFonts w:ascii="Arial" w:hAnsi="Arial" w:cs="Arial"/>
                <w:u w:color="FF0000"/>
                <w:lang w:val="ka-GE" w:eastAsia="ru-RU"/>
              </w:rPr>
            </w:pPr>
            <w:r w:rsidRPr="00E60660">
              <w:rPr>
                <w:rFonts w:ascii="Arial" w:hAnsi="Arial" w:cs="Arial"/>
                <w:u w:color="FF0000"/>
                <w:lang w:eastAsia="ru-RU"/>
              </w:rPr>
              <w:t>Employer (Donor)</w:t>
            </w:r>
          </w:p>
        </w:tc>
        <w:tc>
          <w:tcPr>
            <w:tcW w:w="1701" w:type="dxa"/>
          </w:tcPr>
          <w:p w14:paraId="5EA8AC21" w14:textId="1E52A181" w:rsidR="00E509D9" w:rsidRPr="00E60660" w:rsidRDefault="00E509D9" w:rsidP="00867B42">
            <w:pPr>
              <w:tabs>
                <w:tab w:val="num" w:pos="567"/>
                <w:tab w:val="left" w:pos="7920"/>
              </w:tabs>
              <w:suppressAutoHyphens/>
              <w:rPr>
                <w:rFonts w:ascii="Arial" w:hAnsi="Arial" w:cs="Arial"/>
                <w:u w:color="FF0000"/>
                <w:lang w:val="ka-GE" w:eastAsia="ru-RU"/>
              </w:rPr>
            </w:pPr>
            <w:r w:rsidRPr="00E60660">
              <w:rPr>
                <w:rFonts w:ascii="Arial" w:hAnsi="Arial" w:cs="Arial"/>
                <w:u w:color="FF0000"/>
                <w:lang w:eastAsia="ru-RU"/>
              </w:rPr>
              <w:t>Contract values</w:t>
            </w:r>
            <w:r w:rsidRPr="00E60660">
              <w:rPr>
                <w:rFonts w:ascii="Arial" w:hAnsi="Arial" w:cs="Arial"/>
                <w:u w:color="FF0000"/>
                <w:lang w:val="ka-GE" w:eastAsia="ru-RU"/>
              </w:rPr>
              <w:t xml:space="preserve"> </w:t>
            </w:r>
          </w:p>
          <w:p w14:paraId="07E05FBC" w14:textId="5A77C6C3" w:rsidR="00E509D9" w:rsidRPr="00E60660" w:rsidRDefault="00E509D9" w:rsidP="00867B42">
            <w:pPr>
              <w:tabs>
                <w:tab w:val="num" w:pos="567"/>
                <w:tab w:val="left" w:pos="7920"/>
              </w:tabs>
              <w:suppressAutoHyphens/>
              <w:rPr>
                <w:rFonts w:ascii="Arial" w:hAnsi="Arial" w:cs="Arial"/>
                <w:u w:color="FF0000"/>
                <w:lang w:val="ka-GE" w:eastAsia="ru-RU"/>
              </w:rPr>
            </w:pPr>
            <w:r w:rsidRPr="00E60660">
              <w:rPr>
                <w:rFonts w:ascii="Arial" w:hAnsi="Arial" w:cs="Arial"/>
                <w:u w:color="FF0000"/>
                <w:lang w:val="ka-GE" w:eastAsia="ru-RU"/>
              </w:rPr>
              <w:t>(</w:t>
            </w:r>
            <w:r w:rsidRPr="00E60660">
              <w:rPr>
                <w:rFonts w:ascii="Arial" w:hAnsi="Arial" w:cs="Arial"/>
                <w:u w:color="FF0000"/>
                <w:lang w:eastAsia="ru-RU"/>
              </w:rPr>
              <w:t>EURO</w:t>
            </w:r>
            <w:r w:rsidRPr="00E60660">
              <w:rPr>
                <w:rFonts w:ascii="Arial" w:hAnsi="Arial" w:cs="Arial"/>
                <w:u w:color="FF0000"/>
                <w:lang w:val="ka-GE" w:eastAsia="ru-RU"/>
              </w:rPr>
              <w:t>):</w:t>
            </w:r>
          </w:p>
          <w:p w14:paraId="45C5586F"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3EDE6973" w14:textId="0A134347" w:rsidR="00E509D9" w:rsidRPr="00E60660" w:rsidRDefault="00E509D9" w:rsidP="00867B42">
            <w:pPr>
              <w:tabs>
                <w:tab w:val="num" w:pos="567"/>
                <w:tab w:val="left" w:pos="7920"/>
              </w:tabs>
              <w:suppressAutoHyphens/>
              <w:rPr>
                <w:rFonts w:ascii="Arial" w:hAnsi="Arial" w:cs="Arial"/>
                <w:u w:color="FF0000"/>
                <w:lang w:eastAsia="ru-RU"/>
              </w:rPr>
            </w:pPr>
            <w:r w:rsidRPr="00E60660">
              <w:rPr>
                <w:rFonts w:ascii="Arial" w:hAnsi="Arial" w:cs="Arial"/>
                <w:u w:color="FF0000"/>
                <w:lang w:eastAsia="ru-RU"/>
              </w:rPr>
              <w:t>Start and completion dates</w:t>
            </w:r>
          </w:p>
        </w:tc>
        <w:tc>
          <w:tcPr>
            <w:tcW w:w="2328" w:type="dxa"/>
          </w:tcPr>
          <w:p w14:paraId="7580336C" w14:textId="39EE5056" w:rsidR="00E509D9" w:rsidRPr="00E60660" w:rsidRDefault="00E509D9" w:rsidP="00E509D9">
            <w:pPr>
              <w:tabs>
                <w:tab w:val="num" w:pos="567"/>
                <w:tab w:val="left" w:pos="7920"/>
              </w:tabs>
              <w:suppressAutoHyphens/>
              <w:rPr>
                <w:rFonts w:ascii="Arial" w:hAnsi="Arial" w:cs="Arial"/>
                <w:u w:color="FF0000"/>
                <w:lang w:val="ka-GE" w:eastAsia="ru-RU"/>
              </w:rPr>
            </w:pPr>
            <w:r w:rsidRPr="00E60660">
              <w:rPr>
                <w:rFonts w:ascii="Arial" w:hAnsi="Arial" w:cs="Arial"/>
                <w:u w:color="FF0000"/>
                <w:lang w:eastAsia="ru-RU"/>
              </w:rPr>
              <w:t>Number of experts involved from organization</w:t>
            </w:r>
          </w:p>
        </w:tc>
      </w:tr>
      <w:tr w:rsidR="00E509D9" w:rsidRPr="00E60660" w14:paraId="5B664582" w14:textId="77777777" w:rsidTr="00867B42">
        <w:tc>
          <w:tcPr>
            <w:tcW w:w="562" w:type="dxa"/>
          </w:tcPr>
          <w:p w14:paraId="3A438393"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c>
          <w:tcPr>
            <w:tcW w:w="5245" w:type="dxa"/>
          </w:tcPr>
          <w:p w14:paraId="4B1B7CF6"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c>
          <w:tcPr>
            <w:tcW w:w="1985" w:type="dxa"/>
          </w:tcPr>
          <w:p w14:paraId="7895CC0B"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c>
          <w:tcPr>
            <w:tcW w:w="1701" w:type="dxa"/>
          </w:tcPr>
          <w:p w14:paraId="25C1CAAB"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c>
          <w:tcPr>
            <w:tcW w:w="1701" w:type="dxa"/>
          </w:tcPr>
          <w:p w14:paraId="1688C197"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c>
          <w:tcPr>
            <w:tcW w:w="2328" w:type="dxa"/>
          </w:tcPr>
          <w:p w14:paraId="17776B91" w14:textId="77777777" w:rsidR="00E509D9" w:rsidRPr="00E60660" w:rsidRDefault="00E509D9" w:rsidP="00867B42">
            <w:pPr>
              <w:tabs>
                <w:tab w:val="num" w:pos="567"/>
                <w:tab w:val="left" w:pos="7920"/>
              </w:tabs>
              <w:suppressAutoHyphens/>
              <w:rPr>
                <w:rFonts w:ascii="Arial" w:hAnsi="Arial" w:cs="Arial"/>
                <w:b/>
                <w:u w:color="FF0000"/>
                <w:lang w:val="ka-GE" w:eastAsia="ru-RU"/>
              </w:rPr>
            </w:pPr>
          </w:p>
        </w:tc>
      </w:tr>
      <w:tr w:rsidR="00E509D9" w:rsidRPr="00E60660" w14:paraId="1A767841" w14:textId="77777777" w:rsidTr="00867B42">
        <w:tc>
          <w:tcPr>
            <w:tcW w:w="562" w:type="dxa"/>
          </w:tcPr>
          <w:p w14:paraId="7D857007"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5245" w:type="dxa"/>
          </w:tcPr>
          <w:p w14:paraId="0327BAA7"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985" w:type="dxa"/>
          </w:tcPr>
          <w:p w14:paraId="263040C2"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24310CC6"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08C3DE8D"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2328" w:type="dxa"/>
          </w:tcPr>
          <w:p w14:paraId="5D3D79CC"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r>
      <w:tr w:rsidR="00E509D9" w:rsidRPr="00E60660" w14:paraId="221C316D" w14:textId="77777777" w:rsidTr="00867B42">
        <w:tc>
          <w:tcPr>
            <w:tcW w:w="562" w:type="dxa"/>
          </w:tcPr>
          <w:p w14:paraId="4DF013BA"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5245" w:type="dxa"/>
          </w:tcPr>
          <w:p w14:paraId="0E31B6AB"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985" w:type="dxa"/>
          </w:tcPr>
          <w:p w14:paraId="24396769"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4940DDD8"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588B71DF"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2328" w:type="dxa"/>
          </w:tcPr>
          <w:p w14:paraId="789C6002"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r>
      <w:tr w:rsidR="00E509D9" w:rsidRPr="00E60660" w14:paraId="032AE6AD" w14:textId="77777777" w:rsidTr="00867B42">
        <w:tc>
          <w:tcPr>
            <w:tcW w:w="562" w:type="dxa"/>
          </w:tcPr>
          <w:p w14:paraId="2EA0F073"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5245" w:type="dxa"/>
          </w:tcPr>
          <w:p w14:paraId="6F353B0D"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985" w:type="dxa"/>
          </w:tcPr>
          <w:p w14:paraId="6827424E"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4527896C"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1701" w:type="dxa"/>
          </w:tcPr>
          <w:p w14:paraId="18CFBAF8"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c>
          <w:tcPr>
            <w:tcW w:w="2328" w:type="dxa"/>
          </w:tcPr>
          <w:p w14:paraId="7444818D" w14:textId="77777777" w:rsidR="00E509D9" w:rsidRPr="00E60660" w:rsidRDefault="00E509D9" w:rsidP="00867B42">
            <w:pPr>
              <w:tabs>
                <w:tab w:val="num" w:pos="567"/>
                <w:tab w:val="left" w:pos="7920"/>
              </w:tabs>
              <w:suppressAutoHyphens/>
              <w:rPr>
                <w:rFonts w:ascii="Arial" w:hAnsi="Arial" w:cs="Arial"/>
                <w:u w:color="FF0000"/>
                <w:lang w:val="ka-GE" w:eastAsia="ru-RU"/>
              </w:rPr>
            </w:pPr>
          </w:p>
        </w:tc>
      </w:tr>
    </w:tbl>
    <w:p w14:paraId="1FE0366B" w14:textId="77777777" w:rsidR="00E509D9" w:rsidRPr="00E60660" w:rsidRDefault="00E509D9" w:rsidP="00E509D9">
      <w:pPr>
        <w:tabs>
          <w:tab w:val="num" w:pos="567"/>
          <w:tab w:val="left" w:pos="7920"/>
        </w:tabs>
        <w:suppressAutoHyphens/>
        <w:spacing w:after="0" w:line="240" w:lineRule="auto"/>
        <w:rPr>
          <w:rFonts w:ascii="Arial" w:eastAsia="Calibri" w:hAnsi="Arial" w:cs="Arial"/>
          <w:u w:color="FF0000"/>
          <w:lang w:val="ka-GE" w:eastAsia="ru-RU"/>
        </w:rPr>
      </w:pPr>
    </w:p>
    <w:p w14:paraId="4A3DA0E7" w14:textId="77777777" w:rsidR="00E509D9" w:rsidRPr="00E60660" w:rsidRDefault="00E509D9" w:rsidP="00C83895">
      <w:pPr>
        <w:rPr>
          <w:rFonts w:ascii="Arial" w:hAnsi="Arial" w:cs="Arial"/>
          <w:b/>
        </w:rPr>
      </w:pPr>
    </w:p>
    <w:p w14:paraId="440C72A4" w14:textId="77777777" w:rsidR="00E509D9" w:rsidRPr="00E60660" w:rsidRDefault="00E509D9">
      <w:pPr>
        <w:rPr>
          <w:rFonts w:ascii="Arial" w:hAnsi="Arial" w:cs="Arial"/>
          <w:b/>
        </w:rPr>
      </w:pPr>
      <w:r w:rsidRPr="00E60660">
        <w:rPr>
          <w:rFonts w:ascii="Arial" w:hAnsi="Arial" w:cs="Arial"/>
          <w:b/>
        </w:rPr>
        <w:br w:type="page"/>
      </w:r>
    </w:p>
    <w:p w14:paraId="3A0E6F90" w14:textId="49F4812D" w:rsidR="00C83895" w:rsidRPr="00E60660" w:rsidRDefault="00E64AE0" w:rsidP="00C83895">
      <w:pPr>
        <w:rPr>
          <w:rFonts w:ascii="Arial" w:hAnsi="Arial" w:cs="Arial"/>
          <w:b/>
        </w:rPr>
      </w:pPr>
      <w:r w:rsidRPr="00E60660">
        <w:rPr>
          <w:rFonts w:ascii="Arial" w:hAnsi="Arial" w:cs="Arial"/>
          <w:b/>
        </w:rPr>
        <w:lastRenderedPageBreak/>
        <w:t>ANNEX</w:t>
      </w:r>
      <w:r w:rsidR="006C3E60" w:rsidRPr="00E60660">
        <w:rPr>
          <w:rFonts w:ascii="Arial" w:hAnsi="Arial" w:cs="Arial"/>
          <w:b/>
        </w:rPr>
        <w:t xml:space="preserve"> 7- SERVICE CONTRACT SAMPLE</w:t>
      </w:r>
    </w:p>
    <w:p w14:paraId="56DABD8E" w14:textId="77777777" w:rsidR="00C83895" w:rsidRPr="00E60660" w:rsidRDefault="00C83895" w:rsidP="00C83895">
      <w:pPr>
        <w:rPr>
          <w:rFonts w:ascii="Arial" w:hAnsi="Arial" w:cs="Arial"/>
        </w:rPr>
      </w:pPr>
    </w:p>
    <w:p w14:paraId="4F505453" w14:textId="240E5FCA" w:rsidR="000314F1" w:rsidRPr="00E60660" w:rsidRDefault="00E60660" w:rsidP="00C83895">
      <w:pPr>
        <w:rPr>
          <w:rFonts w:ascii="Arial" w:hAnsi="Arial" w:cs="Arial"/>
        </w:rPr>
      </w:pPr>
      <w:r>
        <w:rPr>
          <w:rFonts w:ascii="Arial" w:hAnsi="Arial" w:cs="Arial"/>
        </w:rPr>
        <w:t xml:space="preserve">SPPA-Armenia, represented by </w:t>
      </w:r>
      <w:r w:rsidRPr="00E60660">
        <w:rPr>
          <w:rFonts w:ascii="Arial" w:hAnsi="Arial" w:cs="Arial"/>
        </w:rPr>
        <w:t>Zangezur Biosphere Complex SNCO</w:t>
      </w:r>
      <w:r>
        <w:rPr>
          <w:rFonts w:ascii="Arial" w:hAnsi="Arial" w:cs="Arial"/>
        </w:rPr>
        <w:t xml:space="preserve"> (</w:t>
      </w:r>
      <w:r w:rsidRPr="00E60660">
        <w:rPr>
          <w:rFonts w:ascii="Arial" w:hAnsi="Arial" w:cs="Arial"/>
        </w:rPr>
        <w:t xml:space="preserve">represented by its Director K. </w:t>
      </w:r>
      <w:proofErr w:type="spellStart"/>
      <w:r w:rsidRPr="00E60660">
        <w:rPr>
          <w:rFonts w:ascii="Arial" w:hAnsi="Arial" w:cs="Arial"/>
        </w:rPr>
        <w:t>Kirakosyan</w:t>
      </w:r>
      <w:proofErr w:type="spellEnd"/>
      <w:r w:rsidRPr="00E60660">
        <w:rPr>
          <w:rFonts w:ascii="Arial" w:hAnsi="Arial" w:cs="Arial"/>
        </w:rPr>
        <w:t xml:space="preserve"> on behalf of the Ministry of Natural Protection</w:t>
      </w:r>
      <w:r>
        <w:rPr>
          <w:rFonts w:ascii="Arial" w:hAnsi="Arial" w:cs="Arial"/>
        </w:rPr>
        <w:t xml:space="preserve">) and </w:t>
      </w:r>
      <w:r w:rsidR="00AA1297" w:rsidRPr="00E60660">
        <w:rPr>
          <w:rFonts w:ascii="Arial" w:hAnsi="Arial" w:cs="Arial"/>
        </w:rPr>
        <w:t>G</w:t>
      </w:r>
      <w:r>
        <w:rPr>
          <w:rFonts w:ascii="Arial" w:hAnsi="Arial" w:cs="Arial"/>
        </w:rPr>
        <w:t>ITEC</w:t>
      </w:r>
      <w:r w:rsidR="00AA1297" w:rsidRPr="00E60660">
        <w:rPr>
          <w:rFonts w:ascii="Arial" w:hAnsi="Arial" w:cs="Arial"/>
        </w:rPr>
        <w:t xml:space="preserve"> Consult GmbH </w:t>
      </w:r>
      <w:r>
        <w:rPr>
          <w:rFonts w:ascii="Arial" w:hAnsi="Arial" w:cs="Arial"/>
        </w:rPr>
        <w:t>(</w:t>
      </w:r>
      <w:r w:rsidR="000314F1" w:rsidRPr="00E60660">
        <w:rPr>
          <w:rFonts w:ascii="Arial" w:hAnsi="Arial" w:cs="Arial"/>
        </w:rPr>
        <w:t>re</w:t>
      </w:r>
      <w:r w:rsidR="00C83895" w:rsidRPr="00E60660">
        <w:rPr>
          <w:rFonts w:ascii="Arial" w:hAnsi="Arial" w:cs="Arial"/>
        </w:rPr>
        <w:t xml:space="preserve">presented by the </w:t>
      </w:r>
      <w:r w:rsidR="001C051B" w:rsidRPr="00E60660">
        <w:rPr>
          <w:rFonts w:ascii="Arial" w:hAnsi="Arial" w:cs="Arial"/>
        </w:rPr>
        <w:t>team leader Ramaz</w:t>
      </w:r>
      <w:r w:rsidR="00C83895" w:rsidRPr="00E60660">
        <w:rPr>
          <w:rFonts w:ascii="Arial" w:hAnsi="Arial" w:cs="Arial"/>
        </w:rPr>
        <w:t xml:space="preserve"> Gokhelashvili</w:t>
      </w:r>
      <w:r>
        <w:rPr>
          <w:rFonts w:ascii="Arial" w:hAnsi="Arial" w:cs="Arial"/>
        </w:rPr>
        <w:t>)</w:t>
      </w:r>
      <w:r w:rsidR="00C83895" w:rsidRPr="00E60660">
        <w:rPr>
          <w:rFonts w:ascii="Arial" w:hAnsi="Arial" w:cs="Arial"/>
        </w:rPr>
        <w:t xml:space="preserve"> </w:t>
      </w:r>
    </w:p>
    <w:p w14:paraId="20A6CD0D" w14:textId="57BFD795" w:rsidR="00C83895" w:rsidRPr="00E60660" w:rsidRDefault="00C83895" w:rsidP="00C83895">
      <w:pPr>
        <w:rPr>
          <w:rFonts w:ascii="Arial" w:hAnsi="Arial" w:cs="Arial"/>
        </w:rPr>
      </w:pPr>
      <w:proofErr w:type="gramStart"/>
      <w:r w:rsidRPr="00E60660">
        <w:rPr>
          <w:rFonts w:ascii="Arial" w:hAnsi="Arial" w:cs="Arial"/>
        </w:rPr>
        <w:t>on</w:t>
      </w:r>
      <w:proofErr w:type="gramEnd"/>
      <w:r w:rsidRPr="00E60660">
        <w:rPr>
          <w:rFonts w:ascii="Arial" w:hAnsi="Arial" w:cs="Arial"/>
        </w:rPr>
        <w:t xml:space="preserve"> one hand (the "employer") and</w:t>
      </w:r>
    </w:p>
    <w:p w14:paraId="3A1524BE" w14:textId="5393DCB2" w:rsidR="00C83895" w:rsidRPr="00E60660" w:rsidRDefault="000314F1" w:rsidP="00C83895">
      <w:pPr>
        <w:rPr>
          <w:rFonts w:ascii="Arial" w:hAnsi="Arial" w:cs="Arial"/>
        </w:rPr>
      </w:pPr>
      <w:r w:rsidRPr="00E60660">
        <w:rPr>
          <w:rFonts w:ascii="Arial" w:hAnsi="Arial" w:cs="Arial"/>
        </w:rPr>
        <w:t>________________ (hereinafter referred to as "consultant")</w:t>
      </w:r>
    </w:p>
    <w:p w14:paraId="2EDA4ED4" w14:textId="2B196339" w:rsidR="00C83895" w:rsidRPr="00E60660" w:rsidRDefault="000314F1" w:rsidP="00C83895">
      <w:pPr>
        <w:rPr>
          <w:rFonts w:ascii="Arial" w:hAnsi="Arial" w:cs="Arial"/>
        </w:rPr>
      </w:pPr>
      <w:proofErr w:type="gramStart"/>
      <w:r w:rsidRPr="00E60660">
        <w:rPr>
          <w:rFonts w:ascii="Arial" w:hAnsi="Arial" w:cs="Arial"/>
        </w:rPr>
        <w:t>o</w:t>
      </w:r>
      <w:r w:rsidR="005B6C4F">
        <w:rPr>
          <w:rFonts w:ascii="Arial" w:hAnsi="Arial" w:cs="Arial"/>
        </w:rPr>
        <w:t>n</w:t>
      </w:r>
      <w:proofErr w:type="gramEnd"/>
      <w:r w:rsidR="005B6C4F">
        <w:rPr>
          <w:rFonts w:ascii="Arial" w:hAnsi="Arial" w:cs="Arial"/>
        </w:rPr>
        <w:t xml:space="preserve"> the other hand m</w:t>
      </w:r>
      <w:r w:rsidRPr="00E60660">
        <w:rPr>
          <w:rFonts w:ascii="Arial" w:hAnsi="Arial" w:cs="Arial"/>
        </w:rPr>
        <w:t xml:space="preserve">ade this service contract to carry </w:t>
      </w:r>
      <w:r w:rsidR="005B6C4F">
        <w:rPr>
          <w:rFonts w:ascii="Arial" w:hAnsi="Arial" w:cs="Arial"/>
        </w:rPr>
        <w:t>out</w:t>
      </w:r>
    </w:p>
    <w:p w14:paraId="373E3DFA" w14:textId="77777777" w:rsidR="00E60660" w:rsidRDefault="000314F1" w:rsidP="009C7648">
      <w:pPr>
        <w:spacing w:after="0"/>
        <w:rPr>
          <w:rFonts w:ascii="Arial" w:hAnsi="Arial" w:cs="Arial"/>
          <w:b/>
          <w:i/>
        </w:rPr>
      </w:pPr>
      <w:r w:rsidRPr="00E60660">
        <w:rPr>
          <w:rFonts w:ascii="Arial" w:hAnsi="Arial" w:cs="Arial"/>
          <w:b/>
          <w:i/>
        </w:rPr>
        <w:t xml:space="preserve">DEMARCATION of BOUNDARIES AND CADASTRAL REGISTRATION for AREVIK NATIONAL PARK and BOGHAQAR STATE SANCTUARY </w:t>
      </w:r>
    </w:p>
    <w:p w14:paraId="48796DFB" w14:textId="77777777" w:rsidR="00E60660" w:rsidRDefault="00E60660" w:rsidP="009C7648">
      <w:pPr>
        <w:spacing w:after="0"/>
        <w:rPr>
          <w:rFonts w:ascii="Arial" w:hAnsi="Arial" w:cs="Arial"/>
          <w:b/>
          <w:i/>
        </w:rPr>
      </w:pPr>
    </w:p>
    <w:p w14:paraId="583BD8B0" w14:textId="69DC6E1E" w:rsidR="00C83895" w:rsidRPr="00E60660" w:rsidRDefault="00C83895" w:rsidP="009C7648">
      <w:pPr>
        <w:spacing w:after="0"/>
        <w:rPr>
          <w:rFonts w:ascii="Arial" w:hAnsi="Arial" w:cs="Arial"/>
        </w:rPr>
      </w:pPr>
      <w:r w:rsidRPr="00E60660">
        <w:rPr>
          <w:rFonts w:ascii="Arial" w:hAnsi="Arial" w:cs="Arial"/>
        </w:rPr>
        <w:t>Contents</w:t>
      </w:r>
    </w:p>
    <w:p w14:paraId="0AF4B381" w14:textId="77777777" w:rsidR="00C83895" w:rsidRPr="00E60660" w:rsidRDefault="00C83895" w:rsidP="009C7648">
      <w:pPr>
        <w:spacing w:after="0"/>
        <w:rPr>
          <w:rFonts w:ascii="Arial" w:hAnsi="Arial" w:cs="Arial"/>
        </w:rPr>
      </w:pPr>
      <w:r w:rsidRPr="00E60660">
        <w:rPr>
          <w:rFonts w:ascii="Arial" w:hAnsi="Arial" w:cs="Arial"/>
        </w:rPr>
        <w:t>Article 1 General Provisions</w:t>
      </w:r>
    </w:p>
    <w:p w14:paraId="68970DFD" w14:textId="763DA9C4" w:rsidR="00C83895" w:rsidRPr="00E60660" w:rsidRDefault="00C041FE" w:rsidP="009C7648">
      <w:pPr>
        <w:spacing w:after="0"/>
        <w:rPr>
          <w:rFonts w:ascii="Arial" w:hAnsi="Arial" w:cs="Arial"/>
        </w:rPr>
      </w:pPr>
      <w:r w:rsidRPr="00E60660">
        <w:rPr>
          <w:rFonts w:ascii="Arial" w:hAnsi="Arial" w:cs="Arial"/>
        </w:rPr>
        <w:t>Article 2 C</w:t>
      </w:r>
      <w:r w:rsidR="00C83895" w:rsidRPr="00E60660">
        <w:rPr>
          <w:rFonts w:ascii="Arial" w:hAnsi="Arial" w:cs="Arial"/>
        </w:rPr>
        <w:t>onstituent parts</w:t>
      </w:r>
    </w:p>
    <w:p w14:paraId="0600909C" w14:textId="77777777" w:rsidR="00C83895" w:rsidRPr="00E60660" w:rsidRDefault="00C83895" w:rsidP="009C7648">
      <w:pPr>
        <w:spacing w:after="0"/>
        <w:rPr>
          <w:rFonts w:ascii="Arial" w:hAnsi="Arial" w:cs="Arial"/>
        </w:rPr>
      </w:pPr>
      <w:r w:rsidRPr="00E60660">
        <w:rPr>
          <w:rFonts w:ascii="Arial" w:hAnsi="Arial" w:cs="Arial"/>
        </w:rPr>
        <w:t>Article 3 Obligations of the Consultant</w:t>
      </w:r>
    </w:p>
    <w:p w14:paraId="5EB86126" w14:textId="51A1EA5F" w:rsidR="00C83895" w:rsidRPr="00E60660" w:rsidRDefault="00C83895" w:rsidP="009C7648">
      <w:pPr>
        <w:spacing w:after="0"/>
        <w:rPr>
          <w:rFonts w:ascii="Arial" w:hAnsi="Arial" w:cs="Arial"/>
        </w:rPr>
      </w:pPr>
      <w:r w:rsidRPr="00E60660">
        <w:rPr>
          <w:rFonts w:ascii="Arial" w:hAnsi="Arial" w:cs="Arial"/>
        </w:rPr>
        <w:t xml:space="preserve">Article 4 </w:t>
      </w:r>
      <w:r w:rsidR="00C041FE" w:rsidRPr="00E60660">
        <w:rPr>
          <w:rFonts w:ascii="Arial" w:hAnsi="Arial" w:cs="Arial"/>
        </w:rPr>
        <w:t>E</w:t>
      </w:r>
      <w:r w:rsidRPr="00E60660">
        <w:rPr>
          <w:rFonts w:ascii="Arial" w:hAnsi="Arial" w:cs="Arial"/>
        </w:rPr>
        <w:t>mployer obligations</w:t>
      </w:r>
    </w:p>
    <w:p w14:paraId="6273DCA6" w14:textId="77777777" w:rsidR="00C83895" w:rsidRPr="00E60660" w:rsidRDefault="00C83895" w:rsidP="009C7648">
      <w:pPr>
        <w:spacing w:after="0"/>
        <w:rPr>
          <w:rFonts w:ascii="Arial" w:hAnsi="Arial" w:cs="Arial"/>
        </w:rPr>
      </w:pPr>
      <w:r w:rsidRPr="00E60660">
        <w:rPr>
          <w:rFonts w:ascii="Arial" w:hAnsi="Arial" w:cs="Arial"/>
        </w:rPr>
        <w:t>Article 6 Liability of the Consultant</w:t>
      </w:r>
    </w:p>
    <w:p w14:paraId="11E4B116" w14:textId="0033342E" w:rsidR="00C83895" w:rsidRPr="00E60660" w:rsidRDefault="00C70582" w:rsidP="009C7648">
      <w:pPr>
        <w:spacing w:after="0"/>
        <w:rPr>
          <w:rFonts w:ascii="Arial" w:hAnsi="Arial" w:cs="Arial"/>
        </w:rPr>
      </w:pPr>
      <w:r w:rsidRPr="00E60660">
        <w:rPr>
          <w:rFonts w:ascii="Arial" w:hAnsi="Arial" w:cs="Arial"/>
        </w:rPr>
        <w:t>Article 7 S</w:t>
      </w:r>
      <w:r w:rsidR="00C83895" w:rsidRPr="00E60660">
        <w:rPr>
          <w:rFonts w:ascii="Arial" w:hAnsi="Arial" w:cs="Arial"/>
        </w:rPr>
        <w:t>ervices</w:t>
      </w:r>
    </w:p>
    <w:p w14:paraId="0D6A583C" w14:textId="77777777" w:rsidR="00C83895" w:rsidRPr="00E60660" w:rsidRDefault="00C83895" w:rsidP="009C7648">
      <w:pPr>
        <w:spacing w:after="0"/>
        <w:rPr>
          <w:rFonts w:ascii="Arial" w:hAnsi="Arial" w:cs="Arial"/>
        </w:rPr>
      </w:pPr>
      <w:r w:rsidRPr="00E60660">
        <w:rPr>
          <w:rFonts w:ascii="Arial" w:hAnsi="Arial" w:cs="Arial"/>
        </w:rPr>
        <w:t>Article 8 Force Majeure</w:t>
      </w:r>
    </w:p>
    <w:p w14:paraId="43C7B4F6" w14:textId="77777777" w:rsidR="00C83895" w:rsidRPr="00E60660" w:rsidRDefault="00C83895" w:rsidP="009C7648">
      <w:pPr>
        <w:spacing w:after="0"/>
        <w:rPr>
          <w:rFonts w:ascii="Arial" w:hAnsi="Arial" w:cs="Arial"/>
        </w:rPr>
      </w:pPr>
      <w:r w:rsidRPr="00E60660">
        <w:rPr>
          <w:rFonts w:ascii="Arial" w:hAnsi="Arial" w:cs="Arial"/>
        </w:rPr>
        <w:t>Article 9 Termination</w:t>
      </w:r>
    </w:p>
    <w:p w14:paraId="5F761FED" w14:textId="77777777" w:rsidR="00C83895" w:rsidRPr="00E60660" w:rsidRDefault="00C83895" w:rsidP="009C7648">
      <w:pPr>
        <w:spacing w:after="0"/>
        <w:rPr>
          <w:rFonts w:ascii="Arial" w:hAnsi="Arial" w:cs="Arial"/>
        </w:rPr>
      </w:pPr>
      <w:r w:rsidRPr="00E60660">
        <w:rPr>
          <w:rFonts w:ascii="Arial" w:hAnsi="Arial" w:cs="Arial"/>
        </w:rPr>
        <w:t>Article 10 Special Provisions</w:t>
      </w:r>
    </w:p>
    <w:p w14:paraId="51B3A9C7" w14:textId="77777777" w:rsidR="00C83895" w:rsidRPr="00E60660" w:rsidRDefault="00C83895" w:rsidP="009C7648">
      <w:pPr>
        <w:spacing w:after="0"/>
        <w:rPr>
          <w:rFonts w:ascii="Arial" w:hAnsi="Arial" w:cs="Arial"/>
        </w:rPr>
      </w:pPr>
      <w:r w:rsidRPr="00E60660">
        <w:rPr>
          <w:rFonts w:ascii="Arial" w:hAnsi="Arial" w:cs="Arial"/>
        </w:rPr>
        <w:t>Technical offer</w:t>
      </w:r>
    </w:p>
    <w:p w14:paraId="74851999" w14:textId="77777777" w:rsidR="00C83895" w:rsidRPr="00E60660" w:rsidRDefault="00C83895" w:rsidP="009C7648">
      <w:pPr>
        <w:spacing w:after="0"/>
        <w:rPr>
          <w:rFonts w:ascii="Arial" w:hAnsi="Arial" w:cs="Arial"/>
        </w:rPr>
      </w:pPr>
      <w:r w:rsidRPr="00E60660">
        <w:rPr>
          <w:rFonts w:ascii="Arial" w:hAnsi="Arial" w:cs="Arial"/>
        </w:rPr>
        <w:t>Financial offer</w:t>
      </w:r>
    </w:p>
    <w:p w14:paraId="3133E869" w14:textId="77777777" w:rsidR="00C83895" w:rsidRPr="00E60660" w:rsidRDefault="00C83895" w:rsidP="00C83895">
      <w:pPr>
        <w:rPr>
          <w:rFonts w:ascii="Arial" w:hAnsi="Arial" w:cs="Arial"/>
        </w:rPr>
      </w:pPr>
    </w:p>
    <w:p w14:paraId="0D0895AB" w14:textId="77777777" w:rsidR="000314F1" w:rsidRPr="00E60660" w:rsidRDefault="000314F1">
      <w:pPr>
        <w:rPr>
          <w:rFonts w:ascii="Arial" w:hAnsi="Arial" w:cs="Arial"/>
        </w:rPr>
      </w:pPr>
      <w:r w:rsidRPr="00E60660">
        <w:rPr>
          <w:rFonts w:ascii="Arial" w:hAnsi="Arial" w:cs="Arial"/>
        </w:rPr>
        <w:br w:type="page"/>
      </w:r>
    </w:p>
    <w:p w14:paraId="56B1C746" w14:textId="226EBAFF" w:rsidR="00C83895" w:rsidRPr="00E60660" w:rsidRDefault="00C83895" w:rsidP="00C83895">
      <w:pPr>
        <w:rPr>
          <w:rFonts w:ascii="Arial" w:hAnsi="Arial" w:cs="Arial"/>
        </w:rPr>
      </w:pPr>
      <w:r w:rsidRPr="00E60660">
        <w:rPr>
          <w:rFonts w:ascii="Arial" w:hAnsi="Arial" w:cs="Arial"/>
        </w:rPr>
        <w:lastRenderedPageBreak/>
        <w:t>Article 1. General Provisions</w:t>
      </w:r>
    </w:p>
    <w:p w14:paraId="7D36A497" w14:textId="77777777" w:rsidR="00C83895" w:rsidRPr="00E60660" w:rsidRDefault="00C83895" w:rsidP="00C83895">
      <w:pPr>
        <w:rPr>
          <w:rFonts w:ascii="Arial" w:hAnsi="Arial" w:cs="Arial"/>
        </w:rPr>
      </w:pPr>
      <w:r w:rsidRPr="00E60660">
        <w:rPr>
          <w:rFonts w:ascii="Arial" w:hAnsi="Arial" w:cs="Arial"/>
        </w:rPr>
        <w:t>1.1 The language and copies</w:t>
      </w:r>
    </w:p>
    <w:p w14:paraId="34551EBB" w14:textId="4D7F4829" w:rsidR="00C83895" w:rsidRPr="00E60660" w:rsidRDefault="00C83895" w:rsidP="009C7648">
      <w:pPr>
        <w:jc w:val="both"/>
        <w:rPr>
          <w:rFonts w:ascii="Arial" w:hAnsi="Arial" w:cs="Arial"/>
        </w:rPr>
      </w:pPr>
      <w:r w:rsidRPr="00E60660">
        <w:rPr>
          <w:rFonts w:ascii="Arial" w:hAnsi="Arial" w:cs="Arial"/>
        </w:rPr>
        <w:t xml:space="preserve">This </w:t>
      </w:r>
      <w:r w:rsidR="000314F1" w:rsidRPr="00E60660">
        <w:rPr>
          <w:rFonts w:ascii="Arial" w:hAnsi="Arial" w:cs="Arial"/>
        </w:rPr>
        <w:t xml:space="preserve">Service Contract </w:t>
      </w:r>
      <w:r w:rsidRPr="00E60660">
        <w:rPr>
          <w:rFonts w:ascii="Arial" w:hAnsi="Arial" w:cs="Arial"/>
        </w:rPr>
        <w:t xml:space="preserve">is made in </w:t>
      </w:r>
      <w:r w:rsidR="00C23409" w:rsidRPr="00E60660">
        <w:rPr>
          <w:rFonts w:ascii="Arial" w:hAnsi="Arial" w:cs="Arial"/>
        </w:rPr>
        <w:t>English</w:t>
      </w:r>
      <w:r w:rsidR="009949D1" w:rsidRPr="00E60660">
        <w:rPr>
          <w:rFonts w:ascii="Arial" w:hAnsi="Arial" w:cs="Arial"/>
        </w:rPr>
        <w:t>. A</w:t>
      </w:r>
      <w:r w:rsidRPr="00E60660">
        <w:rPr>
          <w:rFonts w:ascii="Arial" w:hAnsi="Arial" w:cs="Arial"/>
        </w:rPr>
        <w:t xml:space="preserve">ll correspondence between the parties as well as all kinds of reports, surveys, technical data, certificates and other documents </w:t>
      </w:r>
      <w:r w:rsidR="009949D1" w:rsidRPr="00E60660">
        <w:rPr>
          <w:rFonts w:ascii="Arial" w:hAnsi="Arial" w:cs="Arial"/>
        </w:rPr>
        <w:t xml:space="preserve">are </w:t>
      </w:r>
      <w:r w:rsidRPr="00E60660">
        <w:rPr>
          <w:rFonts w:ascii="Arial" w:hAnsi="Arial" w:cs="Arial"/>
        </w:rPr>
        <w:t xml:space="preserve">to be prepared in </w:t>
      </w:r>
      <w:r w:rsidR="00C23409" w:rsidRPr="00E60660">
        <w:rPr>
          <w:rFonts w:ascii="Arial" w:hAnsi="Arial" w:cs="Arial"/>
        </w:rPr>
        <w:t>English</w:t>
      </w:r>
      <w:r w:rsidRPr="00E60660">
        <w:rPr>
          <w:rFonts w:ascii="Arial" w:hAnsi="Arial" w:cs="Arial"/>
        </w:rPr>
        <w:t xml:space="preserve">. This </w:t>
      </w:r>
      <w:r w:rsidR="000314F1" w:rsidRPr="00E60660">
        <w:rPr>
          <w:rFonts w:ascii="Arial" w:hAnsi="Arial" w:cs="Arial"/>
        </w:rPr>
        <w:t xml:space="preserve">Contract </w:t>
      </w:r>
      <w:r w:rsidRPr="00E60660">
        <w:rPr>
          <w:rFonts w:ascii="Arial" w:hAnsi="Arial" w:cs="Arial"/>
        </w:rPr>
        <w:t>is made in three</w:t>
      </w:r>
      <w:r w:rsidR="00AC4BCE" w:rsidRPr="00E60660">
        <w:rPr>
          <w:rFonts w:ascii="Arial" w:hAnsi="Arial" w:cs="Arial"/>
        </w:rPr>
        <w:t xml:space="preserve"> legally equal</w:t>
      </w:r>
      <w:r w:rsidRPr="00E60660">
        <w:rPr>
          <w:rFonts w:ascii="Arial" w:hAnsi="Arial" w:cs="Arial"/>
        </w:rPr>
        <w:t xml:space="preserve"> copies</w:t>
      </w:r>
      <w:r w:rsidR="00AC4BCE" w:rsidRPr="00E60660">
        <w:rPr>
          <w:rFonts w:ascii="Arial" w:hAnsi="Arial" w:cs="Arial"/>
        </w:rPr>
        <w:t>.</w:t>
      </w:r>
      <w:r w:rsidR="00786774" w:rsidRPr="00E60660">
        <w:rPr>
          <w:rFonts w:ascii="Arial" w:hAnsi="Arial" w:cs="Arial"/>
        </w:rPr>
        <w:t xml:space="preserve"> One copy is passed to the consultant and the two copies remain with the employer. </w:t>
      </w:r>
    </w:p>
    <w:p w14:paraId="4088B8BC" w14:textId="77777777" w:rsidR="00C83895" w:rsidRPr="00E60660" w:rsidRDefault="00C83895" w:rsidP="00C83895">
      <w:pPr>
        <w:rPr>
          <w:rFonts w:ascii="Arial" w:hAnsi="Arial" w:cs="Arial"/>
        </w:rPr>
      </w:pPr>
      <w:r w:rsidRPr="00E60660">
        <w:rPr>
          <w:rFonts w:ascii="Arial" w:hAnsi="Arial" w:cs="Arial"/>
        </w:rPr>
        <w:t>1.2 Governing Law</w:t>
      </w:r>
    </w:p>
    <w:p w14:paraId="24381C3D" w14:textId="56A98192" w:rsidR="0062769A" w:rsidRPr="00E60660" w:rsidRDefault="0062769A" w:rsidP="00C83895">
      <w:pPr>
        <w:rPr>
          <w:rFonts w:ascii="Arial" w:hAnsi="Arial" w:cs="Arial"/>
        </w:rPr>
      </w:pPr>
      <w:r w:rsidRPr="00E60660">
        <w:rPr>
          <w:rFonts w:ascii="Arial" w:hAnsi="Arial" w:cs="Arial"/>
        </w:rPr>
        <w:t xml:space="preserve">This Contract shall be governed by and construed in accordance with the legislation of the Republic of Armenia. </w:t>
      </w:r>
    </w:p>
    <w:p w14:paraId="74190A5B" w14:textId="17A01B2B" w:rsidR="00C83895" w:rsidRPr="00E60660" w:rsidRDefault="00C83895" w:rsidP="00C83895">
      <w:pPr>
        <w:rPr>
          <w:rFonts w:ascii="Arial" w:hAnsi="Arial" w:cs="Arial"/>
        </w:rPr>
      </w:pPr>
      <w:r w:rsidRPr="00E60660">
        <w:rPr>
          <w:rFonts w:ascii="Arial" w:hAnsi="Arial" w:cs="Arial"/>
        </w:rPr>
        <w:t>1.3 Changes and amendments</w:t>
      </w:r>
    </w:p>
    <w:p w14:paraId="7FAF452F" w14:textId="15F8B7BA" w:rsidR="00C83895" w:rsidRPr="00E60660" w:rsidRDefault="0062769A" w:rsidP="00C83895">
      <w:pPr>
        <w:rPr>
          <w:rFonts w:ascii="Arial" w:hAnsi="Arial" w:cs="Arial"/>
        </w:rPr>
      </w:pPr>
      <w:r w:rsidRPr="00E60660">
        <w:rPr>
          <w:rFonts w:ascii="Arial" w:hAnsi="Arial" w:cs="Arial"/>
        </w:rPr>
        <w:t xml:space="preserve">Any further amendments and changes to the agreed provisions of the contract should be made only in writing and approved by both parties. </w:t>
      </w:r>
    </w:p>
    <w:p w14:paraId="01FE0D4C" w14:textId="77777777" w:rsidR="00C83895" w:rsidRPr="00E60660" w:rsidRDefault="00C83895" w:rsidP="00C83895">
      <w:pPr>
        <w:rPr>
          <w:rFonts w:ascii="Arial" w:hAnsi="Arial" w:cs="Arial"/>
        </w:rPr>
      </w:pPr>
      <w:r w:rsidRPr="00E60660">
        <w:rPr>
          <w:rFonts w:ascii="Arial" w:hAnsi="Arial" w:cs="Arial"/>
        </w:rPr>
        <w:t>1.4 Entry into force and duration of the contract</w:t>
      </w:r>
    </w:p>
    <w:p w14:paraId="0A50BB69" w14:textId="77777777" w:rsidR="00C83895" w:rsidRPr="00E60660" w:rsidRDefault="00C83895" w:rsidP="00C83895">
      <w:pPr>
        <w:rPr>
          <w:rFonts w:ascii="Arial" w:hAnsi="Arial" w:cs="Arial"/>
        </w:rPr>
      </w:pPr>
      <w:r w:rsidRPr="00E60660">
        <w:rPr>
          <w:rFonts w:ascii="Arial" w:hAnsi="Arial" w:cs="Arial"/>
        </w:rPr>
        <w:t>This Agreement shall enter into force and effect _______ _____. This Agreement may be extended only by mutual agreement of the parties.</w:t>
      </w:r>
    </w:p>
    <w:p w14:paraId="5632515C" w14:textId="77777777" w:rsidR="00C83895" w:rsidRPr="00E60660" w:rsidRDefault="00C83895" w:rsidP="00C83895">
      <w:pPr>
        <w:rPr>
          <w:rFonts w:ascii="Arial" w:hAnsi="Arial" w:cs="Arial"/>
        </w:rPr>
      </w:pPr>
    </w:p>
    <w:p w14:paraId="63681951" w14:textId="4F71CA1F" w:rsidR="00C83895" w:rsidRPr="00E60660" w:rsidRDefault="00C83895" w:rsidP="00C83895">
      <w:pPr>
        <w:rPr>
          <w:rFonts w:ascii="Arial" w:hAnsi="Arial" w:cs="Arial"/>
        </w:rPr>
      </w:pPr>
      <w:r w:rsidRPr="00E60660">
        <w:rPr>
          <w:rFonts w:ascii="Arial" w:hAnsi="Arial" w:cs="Arial"/>
        </w:rPr>
        <w:t xml:space="preserve">Article 2. The </w:t>
      </w:r>
      <w:r w:rsidR="004E7519" w:rsidRPr="00E60660">
        <w:rPr>
          <w:rFonts w:ascii="Arial" w:hAnsi="Arial" w:cs="Arial"/>
        </w:rPr>
        <w:t>constituent</w:t>
      </w:r>
      <w:r w:rsidRPr="00E60660">
        <w:rPr>
          <w:rFonts w:ascii="Arial" w:hAnsi="Arial" w:cs="Arial"/>
        </w:rPr>
        <w:t xml:space="preserve"> parts:</w:t>
      </w:r>
    </w:p>
    <w:p w14:paraId="2BA0205A" w14:textId="533674EF" w:rsidR="00C83895" w:rsidRPr="00E60660" w:rsidRDefault="00C83895" w:rsidP="00C83895">
      <w:pPr>
        <w:rPr>
          <w:rFonts w:ascii="Arial" w:hAnsi="Arial" w:cs="Arial"/>
        </w:rPr>
      </w:pPr>
      <w:r w:rsidRPr="00E60660">
        <w:rPr>
          <w:rFonts w:ascii="Arial" w:hAnsi="Arial" w:cs="Arial"/>
        </w:rPr>
        <w:t xml:space="preserve">2.1. An integral part of this Agreement, submitted by the technical and financial proposals are </w:t>
      </w:r>
      <w:r w:rsidR="002D59C7" w:rsidRPr="00E60660">
        <w:rPr>
          <w:rFonts w:ascii="Arial" w:hAnsi="Arial" w:cs="Arial"/>
        </w:rPr>
        <w:t>the following:</w:t>
      </w:r>
    </w:p>
    <w:p w14:paraId="3905F410" w14:textId="26641FCA" w:rsidR="00C83895" w:rsidRPr="00E60660" w:rsidRDefault="00C83895" w:rsidP="00C83895">
      <w:pPr>
        <w:rPr>
          <w:rFonts w:ascii="Arial" w:hAnsi="Arial" w:cs="Arial"/>
        </w:rPr>
      </w:pPr>
      <w:r w:rsidRPr="00E60660">
        <w:rPr>
          <w:rFonts w:ascii="Arial" w:hAnsi="Arial" w:cs="Arial"/>
        </w:rPr>
        <w:t xml:space="preserve">1. </w:t>
      </w:r>
      <w:r w:rsidR="000314F1" w:rsidRPr="00E60660">
        <w:rPr>
          <w:rFonts w:ascii="Arial" w:hAnsi="Arial" w:cs="Arial"/>
        </w:rPr>
        <w:t xml:space="preserve">Critical analysis of </w:t>
      </w:r>
      <w:r w:rsidR="00030F73">
        <w:rPr>
          <w:rFonts w:ascii="Arial" w:hAnsi="Arial" w:cs="Arial"/>
        </w:rPr>
        <w:t>t</w:t>
      </w:r>
      <w:r w:rsidRPr="00E60660">
        <w:rPr>
          <w:rFonts w:ascii="Arial" w:hAnsi="Arial" w:cs="Arial"/>
        </w:rPr>
        <w:t xml:space="preserve">he terms of reference </w:t>
      </w:r>
    </w:p>
    <w:p w14:paraId="3470DBB6" w14:textId="77777777" w:rsidR="00C83895" w:rsidRPr="00E60660" w:rsidRDefault="00C83895" w:rsidP="00C83895">
      <w:pPr>
        <w:rPr>
          <w:rFonts w:ascii="Arial" w:hAnsi="Arial" w:cs="Arial"/>
        </w:rPr>
      </w:pPr>
      <w:r w:rsidRPr="00E60660">
        <w:rPr>
          <w:rFonts w:ascii="Arial" w:hAnsi="Arial" w:cs="Arial"/>
        </w:rPr>
        <w:t>2. The scope of work of the proposed methodology</w:t>
      </w:r>
    </w:p>
    <w:p w14:paraId="68A99D0C" w14:textId="27732CD5" w:rsidR="00C83895" w:rsidRPr="00E60660" w:rsidRDefault="00C83895" w:rsidP="00C83895">
      <w:pPr>
        <w:rPr>
          <w:rFonts w:ascii="Arial" w:hAnsi="Arial" w:cs="Arial"/>
        </w:rPr>
      </w:pPr>
      <w:r w:rsidRPr="00E60660">
        <w:rPr>
          <w:rFonts w:ascii="Arial" w:hAnsi="Arial" w:cs="Arial"/>
        </w:rPr>
        <w:t xml:space="preserve">3. </w:t>
      </w:r>
      <w:r w:rsidR="00D83484" w:rsidRPr="00E60660">
        <w:rPr>
          <w:rFonts w:ascii="Arial" w:hAnsi="Arial" w:cs="Arial"/>
        </w:rPr>
        <w:t>Distribution of the</w:t>
      </w:r>
      <w:r w:rsidRPr="00E60660">
        <w:rPr>
          <w:rFonts w:ascii="Arial" w:hAnsi="Arial" w:cs="Arial"/>
        </w:rPr>
        <w:t xml:space="preserve"> responsibilities and staffing matrix</w:t>
      </w:r>
    </w:p>
    <w:p w14:paraId="4DFABD96" w14:textId="6F05DA28" w:rsidR="00C83895" w:rsidRPr="00E60660" w:rsidRDefault="00C83895" w:rsidP="00C83895">
      <w:pPr>
        <w:rPr>
          <w:rFonts w:ascii="Arial" w:hAnsi="Arial" w:cs="Arial"/>
        </w:rPr>
      </w:pPr>
      <w:r w:rsidRPr="00E60660">
        <w:rPr>
          <w:rFonts w:ascii="Arial" w:hAnsi="Arial" w:cs="Arial"/>
        </w:rPr>
        <w:t xml:space="preserve">4. </w:t>
      </w:r>
      <w:r w:rsidR="00D83484" w:rsidRPr="00E60660">
        <w:rPr>
          <w:rFonts w:ascii="Arial" w:hAnsi="Arial" w:cs="Arial"/>
        </w:rPr>
        <w:t xml:space="preserve">Expert charges and resumes </w:t>
      </w:r>
      <w:r w:rsidRPr="00E60660">
        <w:rPr>
          <w:rFonts w:ascii="Arial" w:hAnsi="Arial" w:cs="Arial"/>
        </w:rPr>
        <w:t xml:space="preserve"> </w:t>
      </w:r>
    </w:p>
    <w:p w14:paraId="2747F05F" w14:textId="77777777" w:rsidR="00C83895" w:rsidRPr="00E60660" w:rsidRDefault="00C83895" w:rsidP="00C83895">
      <w:pPr>
        <w:rPr>
          <w:rFonts w:ascii="Arial" w:hAnsi="Arial" w:cs="Arial"/>
        </w:rPr>
      </w:pPr>
      <w:r w:rsidRPr="00E60660">
        <w:rPr>
          <w:rFonts w:ascii="Arial" w:hAnsi="Arial" w:cs="Arial"/>
        </w:rPr>
        <w:t>5. Time Schedule / Work Programme</w:t>
      </w:r>
    </w:p>
    <w:p w14:paraId="0DDD2DED" w14:textId="426A9DE6" w:rsidR="00C83895" w:rsidRPr="00E60660" w:rsidRDefault="00C83895" w:rsidP="00C83895">
      <w:pPr>
        <w:rPr>
          <w:rFonts w:ascii="Arial" w:hAnsi="Arial" w:cs="Arial"/>
        </w:rPr>
      </w:pPr>
      <w:r w:rsidRPr="00E60660">
        <w:rPr>
          <w:rFonts w:ascii="Arial" w:hAnsi="Arial" w:cs="Arial"/>
        </w:rPr>
        <w:t xml:space="preserve">6. Declaration of Undertaking / </w:t>
      </w:r>
      <w:r w:rsidR="00D83484" w:rsidRPr="00E60660">
        <w:rPr>
          <w:rFonts w:ascii="Arial" w:hAnsi="Arial" w:cs="Arial"/>
        </w:rPr>
        <w:t>Association</w:t>
      </w:r>
      <w:r w:rsidRPr="00E60660">
        <w:rPr>
          <w:rFonts w:ascii="Arial" w:hAnsi="Arial" w:cs="Arial"/>
        </w:rPr>
        <w:t xml:space="preserve"> declaration</w:t>
      </w:r>
    </w:p>
    <w:p w14:paraId="66FC632E" w14:textId="77777777" w:rsidR="00C83895" w:rsidRPr="00E60660" w:rsidRDefault="00C83895" w:rsidP="00C83895">
      <w:pPr>
        <w:rPr>
          <w:rFonts w:ascii="Arial" w:hAnsi="Arial" w:cs="Arial"/>
        </w:rPr>
      </w:pPr>
      <w:r w:rsidRPr="00E60660">
        <w:rPr>
          <w:rFonts w:ascii="Arial" w:hAnsi="Arial" w:cs="Arial"/>
        </w:rPr>
        <w:t>8. The proposal form, indicating the prices and Budget</w:t>
      </w:r>
    </w:p>
    <w:p w14:paraId="7B75C954" w14:textId="455C15BA" w:rsidR="00C83895" w:rsidRPr="00E60660" w:rsidRDefault="00C83895" w:rsidP="00C83895">
      <w:pPr>
        <w:rPr>
          <w:rFonts w:ascii="Arial" w:hAnsi="Arial" w:cs="Arial"/>
        </w:rPr>
      </w:pPr>
      <w:r w:rsidRPr="00E60660">
        <w:rPr>
          <w:rFonts w:ascii="Arial" w:hAnsi="Arial" w:cs="Arial"/>
        </w:rPr>
        <w:t xml:space="preserve">9. Bidder Information Form / </w:t>
      </w:r>
      <w:r w:rsidR="009E46EA" w:rsidRPr="00E60660">
        <w:rPr>
          <w:rFonts w:ascii="Arial" w:hAnsi="Arial" w:cs="Arial"/>
        </w:rPr>
        <w:t xml:space="preserve">state registration certificate </w:t>
      </w:r>
    </w:p>
    <w:p w14:paraId="70B991C0" w14:textId="75A7029F" w:rsidR="00C83895" w:rsidRPr="00E60660" w:rsidRDefault="00C83895" w:rsidP="00C83895">
      <w:pPr>
        <w:rPr>
          <w:rFonts w:ascii="Arial" w:hAnsi="Arial" w:cs="Arial"/>
        </w:rPr>
      </w:pPr>
      <w:r w:rsidRPr="00E60660">
        <w:rPr>
          <w:rFonts w:ascii="Arial" w:hAnsi="Arial" w:cs="Arial"/>
        </w:rPr>
        <w:t>10. Similar work</w:t>
      </w:r>
      <w:r w:rsidR="009E46EA" w:rsidRPr="00E60660">
        <w:rPr>
          <w:rFonts w:ascii="Arial" w:hAnsi="Arial" w:cs="Arial"/>
        </w:rPr>
        <w:t>s performed in the last 5 years.</w:t>
      </w:r>
    </w:p>
    <w:p w14:paraId="1A1964DE" w14:textId="77777777" w:rsidR="00C83895" w:rsidRPr="00E60660" w:rsidRDefault="00C83895" w:rsidP="00C83895">
      <w:pPr>
        <w:rPr>
          <w:rFonts w:ascii="Arial" w:hAnsi="Arial" w:cs="Arial"/>
        </w:rPr>
      </w:pPr>
      <w:r w:rsidRPr="00E60660">
        <w:rPr>
          <w:rFonts w:ascii="Arial" w:hAnsi="Arial" w:cs="Arial"/>
        </w:rPr>
        <w:t>11. Statement of Expenditures / Budget</w:t>
      </w:r>
    </w:p>
    <w:p w14:paraId="5B3F64B3" w14:textId="77777777" w:rsidR="00C83895" w:rsidRPr="00E60660" w:rsidRDefault="00C83895" w:rsidP="00C83895">
      <w:pPr>
        <w:rPr>
          <w:rFonts w:ascii="Arial" w:hAnsi="Arial" w:cs="Arial"/>
        </w:rPr>
      </w:pPr>
      <w:r w:rsidRPr="00E60660">
        <w:rPr>
          <w:rFonts w:ascii="Arial" w:hAnsi="Arial" w:cs="Arial"/>
        </w:rPr>
        <w:lastRenderedPageBreak/>
        <w:t>12. Terms of Reference</w:t>
      </w:r>
    </w:p>
    <w:p w14:paraId="2A070EE1" w14:textId="77777777" w:rsidR="00C83895" w:rsidRPr="00E60660" w:rsidRDefault="00C83895" w:rsidP="00C83895">
      <w:pPr>
        <w:rPr>
          <w:rFonts w:ascii="Arial" w:hAnsi="Arial" w:cs="Arial"/>
        </w:rPr>
      </w:pPr>
      <w:r w:rsidRPr="00E60660">
        <w:rPr>
          <w:rFonts w:ascii="Arial" w:hAnsi="Arial" w:cs="Arial"/>
        </w:rPr>
        <w:t>13. Payment Schedule</w:t>
      </w:r>
    </w:p>
    <w:p w14:paraId="6BD29E22" w14:textId="77777777" w:rsidR="00C83895" w:rsidRPr="00E60660" w:rsidRDefault="00C83895" w:rsidP="00C83895">
      <w:pPr>
        <w:rPr>
          <w:rFonts w:ascii="Arial" w:hAnsi="Arial" w:cs="Arial"/>
        </w:rPr>
      </w:pPr>
    </w:p>
    <w:p w14:paraId="0A097ABC" w14:textId="77777777" w:rsidR="00C83895" w:rsidRPr="00E60660" w:rsidRDefault="00C83895" w:rsidP="00C83895">
      <w:pPr>
        <w:rPr>
          <w:rFonts w:ascii="Arial" w:hAnsi="Arial" w:cs="Arial"/>
        </w:rPr>
      </w:pPr>
      <w:r w:rsidRPr="00E60660">
        <w:rPr>
          <w:rFonts w:ascii="Arial" w:hAnsi="Arial" w:cs="Arial"/>
        </w:rPr>
        <w:t>Article 3. Obligations of the Consultant</w:t>
      </w:r>
    </w:p>
    <w:p w14:paraId="73A2A7F0" w14:textId="136E9442" w:rsidR="00C83895" w:rsidRPr="00E60660" w:rsidRDefault="0098613B" w:rsidP="00C83895">
      <w:pPr>
        <w:rPr>
          <w:rFonts w:ascii="Arial" w:hAnsi="Arial" w:cs="Arial"/>
        </w:rPr>
      </w:pPr>
      <w:r w:rsidRPr="00E60660">
        <w:rPr>
          <w:rFonts w:ascii="Arial" w:hAnsi="Arial" w:cs="Arial"/>
        </w:rPr>
        <w:t>3.1 Services to be rendered</w:t>
      </w:r>
    </w:p>
    <w:p w14:paraId="4211AA08" w14:textId="4D87B36E" w:rsidR="00C83895" w:rsidRPr="00E60660" w:rsidRDefault="0098613B" w:rsidP="00C83895">
      <w:pPr>
        <w:rPr>
          <w:rFonts w:ascii="Arial" w:hAnsi="Arial" w:cs="Arial"/>
        </w:rPr>
      </w:pPr>
      <w:r w:rsidRPr="00E60660">
        <w:rPr>
          <w:rFonts w:ascii="Arial" w:hAnsi="Arial" w:cs="Arial"/>
        </w:rPr>
        <w:t xml:space="preserve">Under the services to be delivered by the </w:t>
      </w:r>
      <w:r w:rsidR="00C83895" w:rsidRPr="00E60660">
        <w:rPr>
          <w:rFonts w:ascii="Arial" w:hAnsi="Arial" w:cs="Arial"/>
        </w:rPr>
        <w:t xml:space="preserve">Consultant </w:t>
      </w:r>
      <w:r w:rsidRPr="00E60660">
        <w:rPr>
          <w:rFonts w:ascii="Arial" w:hAnsi="Arial" w:cs="Arial"/>
        </w:rPr>
        <w:t>it is meant</w:t>
      </w:r>
      <w:r w:rsidR="00C83895" w:rsidRPr="00E60660">
        <w:rPr>
          <w:rFonts w:ascii="Arial" w:hAnsi="Arial" w:cs="Arial"/>
        </w:rPr>
        <w:t>:</w:t>
      </w:r>
    </w:p>
    <w:p w14:paraId="2EF23E2E" w14:textId="4D978975" w:rsidR="00C83895" w:rsidRPr="00E60660" w:rsidRDefault="000314F1" w:rsidP="00C83895">
      <w:pPr>
        <w:rPr>
          <w:rFonts w:ascii="Arial" w:hAnsi="Arial" w:cs="Arial"/>
        </w:rPr>
      </w:pPr>
      <w:r w:rsidRPr="00E60660">
        <w:rPr>
          <w:rFonts w:ascii="Arial" w:hAnsi="Arial" w:cs="Arial"/>
          <w:b/>
          <w:i/>
        </w:rPr>
        <w:t xml:space="preserve">DEMARCATION of BOUNDARIES AND CADASTRAL REGISTRATION for AREVIK NATIONAL PARK and BOGHAQAR STATE SANCTUARY </w:t>
      </w:r>
      <w:r w:rsidR="00C83895" w:rsidRPr="00E60660">
        <w:rPr>
          <w:rFonts w:ascii="Arial" w:hAnsi="Arial" w:cs="Arial"/>
        </w:rPr>
        <w:t xml:space="preserve">Consultant services provided by this </w:t>
      </w:r>
      <w:r w:rsidRPr="00E60660">
        <w:rPr>
          <w:rFonts w:ascii="Arial" w:hAnsi="Arial" w:cs="Arial"/>
        </w:rPr>
        <w:t xml:space="preserve">Contract </w:t>
      </w:r>
      <w:r w:rsidR="00C83895" w:rsidRPr="00E60660">
        <w:rPr>
          <w:rFonts w:ascii="Arial" w:hAnsi="Arial" w:cs="Arial"/>
        </w:rPr>
        <w:t xml:space="preserve">shall </w:t>
      </w:r>
      <w:r w:rsidR="00BD418F" w:rsidRPr="00E60660">
        <w:rPr>
          <w:rFonts w:ascii="Arial" w:hAnsi="Arial" w:cs="Arial"/>
        </w:rPr>
        <w:t>consist of</w:t>
      </w:r>
      <w:r w:rsidR="00C83895" w:rsidRPr="00E60660">
        <w:rPr>
          <w:rFonts w:ascii="Arial" w:hAnsi="Arial" w:cs="Arial"/>
        </w:rPr>
        <w:t xml:space="preserve"> the technical task and the plan schedule. The consultant shall perform the services </w:t>
      </w:r>
      <w:r w:rsidR="00BD418F" w:rsidRPr="00E60660">
        <w:rPr>
          <w:rFonts w:ascii="Arial" w:hAnsi="Arial" w:cs="Arial"/>
        </w:rPr>
        <w:t xml:space="preserve">with </w:t>
      </w:r>
      <w:r w:rsidR="00C83895" w:rsidRPr="00E60660">
        <w:rPr>
          <w:rFonts w:ascii="Arial" w:hAnsi="Arial" w:cs="Arial"/>
        </w:rPr>
        <w:t xml:space="preserve">the methodology, </w:t>
      </w:r>
      <w:r w:rsidR="00BD418F" w:rsidRPr="00E60660">
        <w:rPr>
          <w:rFonts w:ascii="Arial" w:hAnsi="Arial" w:cs="Arial"/>
        </w:rPr>
        <w:t>submitted in th</w:t>
      </w:r>
      <w:r w:rsidR="00E057B7" w:rsidRPr="00E60660">
        <w:rPr>
          <w:rFonts w:ascii="Arial" w:hAnsi="Arial" w:cs="Arial"/>
        </w:rPr>
        <w:t>e technical proposal of the bid</w:t>
      </w:r>
      <w:r w:rsidR="00BD418F" w:rsidRPr="00E60660">
        <w:rPr>
          <w:rFonts w:ascii="Arial" w:hAnsi="Arial" w:cs="Arial"/>
        </w:rPr>
        <w:t>.</w:t>
      </w:r>
      <w:r w:rsidR="00C83895" w:rsidRPr="00E60660">
        <w:rPr>
          <w:rFonts w:ascii="Arial" w:hAnsi="Arial" w:cs="Arial"/>
        </w:rPr>
        <w:t xml:space="preserve"> The consultant is also obliged to provide professional services for the employer </w:t>
      </w:r>
      <w:r w:rsidR="00236068" w:rsidRPr="00E60660">
        <w:rPr>
          <w:rFonts w:ascii="Arial" w:hAnsi="Arial" w:cs="Arial"/>
        </w:rPr>
        <w:t>using</w:t>
      </w:r>
      <w:r w:rsidR="00C83895" w:rsidRPr="00E60660">
        <w:rPr>
          <w:rFonts w:ascii="Arial" w:hAnsi="Arial" w:cs="Arial"/>
        </w:rPr>
        <w:t xml:space="preserve"> their knowledge a</w:t>
      </w:r>
      <w:r w:rsidR="00236068" w:rsidRPr="00E60660">
        <w:rPr>
          <w:rFonts w:ascii="Arial" w:hAnsi="Arial" w:cs="Arial"/>
        </w:rPr>
        <w:t xml:space="preserve">nd skills, as well as attention, </w:t>
      </w:r>
      <w:r w:rsidR="00C83895" w:rsidRPr="00E60660">
        <w:rPr>
          <w:rFonts w:ascii="Arial" w:hAnsi="Arial" w:cs="Arial"/>
        </w:rPr>
        <w:t xml:space="preserve">reasonable care and diligence to fulfill </w:t>
      </w:r>
      <w:r w:rsidR="00236068" w:rsidRPr="00E60660">
        <w:rPr>
          <w:rFonts w:ascii="Arial" w:hAnsi="Arial" w:cs="Arial"/>
        </w:rPr>
        <w:t>all the</w:t>
      </w:r>
      <w:r w:rsidR="00C83895" w:rsidRPr="00E60660">
        <w:rPr>
          <w:rFonts w:ascii="Arial" w:hAnsi="Arial" w:cs="Arial"/>
        </w:rPr>
        <w:t xml:space="preserve"> obligations </w:t>
      </w:r>
      <w:r w:rsidR="00236068" w:rsidRPr="00E60660">
        <w:rPr>
          <w:rFonts w:ascii="Arial" w:hAnsi="Arial" w:cs="Arial"/>
        </w:rPr>
        <w:t>foreseen in the present</w:t>
      </w:r>
      <w:r w:rsidR="00C83895" w:rsidRPr="00E60660">
        <w:rPr>
          <w:rFonts w:ascii="Arial" w:hAnsi="Arial" w:cs="Arial"/>
        </w:rPr>
        <w:t xml:space="preserve"> Agreement.</w:t>
      </w:r>
    </w:p>
    <w:p w14:paraId="1E483B69" w14:textId="2BFB95A8" w:rsidR="00C83895" w:rsidRPr="00E60660" w:rsidRDefault="00C83895" w:rsidP="00C83895">
      <w:pPr>
        <w:rPr>
          <w:rFonts w:ascii="Arial" w:hAnsi="Arial" w:cs="Arial"/>
        </w:rPr>
      </w:pPr>
      <w:r w:rsidRPr="00E60660">
        <w:rPr>
          <w:rFonts w:ascii="Arial" w:hAnsi="Arial" w:cs="Arial"/>
        </w:rPr>
        <w:t xml:space="preserve">Consultant shall carry out </w:t>
      </w:r>
      <w:r w:rsidR="00E057B7" w:rsidRPr="00E60660">
        <w:rPr>
          <w:rFonts w:ascii="Arial" w:hAnsi="Arial" w:cs="Arial"/>
        </w:rPr>
        <w:t>all the</w:t>
      </w:r>
      <w:r w:rsidRPr="00E60660">
        <w:rPr>
          <w:rFonts w:ascii="Arial" w:hAnsi="Arial" w:cs="Arial"/>
        </w:rPr>
        <w:t xml:space="preserve"> </w:t>
      </w:r>
      <w:r w:rsidR="00E057B7" w:rsidRPr="00E60660">
        <w:rPr>
          <w:rFonts w:ascii="Arial" w:hAnsi="Arial" w:cs="Arial"/>
        </w:rPr>
        <w:t xml:space="preserve">activities </w:t>
      </w:r>
      <w:r w:rsidRPr="00E60660">
        <w:rPr>
          <w:rFonts w:ascii="Arial" w:hAnsi="Arial" w:cs="Arial"/>
        </w:rPr>
        <w:t xml:space="preserve">step by step, </w:t>
      </w:r>
      <w:r w:rsidR="00E057B7" w:rsidRPr="00E60660">
        <w:rPr>
          <w:rFonts w:ascii="Arial" w:hAnsi="Arial" w:cs="Arial"/>
        </w:rPr>
        <w:t>described in the presented</w:t>
      </w:r>
      <w:r w:rsidRPr="00E60660">
        <w:rPr>
          <w:rFonts w:ascii="Arial" w:hAnsi="Arial" w:cs="Arial"/>
        </w:rPr>
        <w:t xml:space="preserve"> the technical task:</w:t>
      </w:r>
    </w:p>
    <w:p w14:paraId="541BF6AC" w14:textId="7A5C6467" w:rsidR="00C83895" w:rsidRPr="00E60660" w:rsidRDefault="00A65BD7" w:rsidP="00C83895">
      <w:pPr>
        <w:rPr>
          <w:rFonts w:ascii="Arial" w:hAnsi="Arial" w:cs="Arial"/>
        </w:rPr>
      </w:pPr>
      <w:r w:rsidRPr="00E60660">
        <w:rPr>
          <w:rFonts w:ascii="Arial" w:hAnsi="Arial" w:cs="Arial"/>
        </w:rPr>
        <w:t>3.2 P</w:t>
      </w:r>
      <w:r w:rsidR="00C83895" w:rsidRPr="00E60660">
        <w:rPr>
          <w:rFonts w:ascii="Arial" w:hAnsi="Arial" w:cs="Arial"/>
        </w:rPr>
        <w:t>enalties</w:t>
      </w:r>
    </w:p>
    <w:p w14:paraId="6CFD819D" w14:textId="522BC89B" w:rsidR="00C83895" w:rsidRPr="00E60660" w:rsidRDefault="00A65BD7" w:rsidP="00C83895">
      <w:pPr>
        <w:rPr>
          <w:rFonts w:ascii="Arial" w:hAnsi="Arial" w:cs="Arial"/>
        </w:rPr>
      </w:pPr>
      <w:r w:rsidRPr="00E60660">
        <w:rPr>
          <w:rFonts w:ascii="Arial" w:hAnsi="Arial" w:cs="Arial"/>
        </w:rPr>
        <w:t>Consultant shall provide a detailed schedule of activities and work plan which</w:t>
      </w:r>
      <w:r w:rsidR="003436D7" w:rsidRPr="00E60660">
        <w:rPr>
          <w:rFonts w:ascii="Arial" w:hAnsi="Arial" w:cs="Arial"/>
        </w:rPr>
        <w:t xml:space="preserve"> is agreed with the employer and</w:t>
      </w:r>
      <w:r w:rsidRPr="00E60660">
        <w:rPr>
          <w:rFonts w:ascii="Arial" w:hAnsi="Arial" w:cs="Arial"/>
        </w:rPr>
        <w:t xml:space="preserve"> attached to the contract as an integral part hereof.</w:t>
      </w:r>
    </w:p>
    <w:p w14:paraId="54625DCB" w14:textId="77777777" w:rsidR="00C83895" w:rsidRPr="00E60660" w:rsidRDefault="00C83895" w:rsidP="00C83895">
      <w:pPr>
        <w:rPr>
          <w:rFonts w:ascii="Arial" w:hAnsi="Arial" w:cs="Arial"/>
        </w:rPr>
      </w:pPr>
      <w:r w:rsidRPr="00E60660">
        <w:rPr>
          <w:rFonts w:ascii="Arial" w:hAnsi="Arial" w:cs="Arial"/>
        </w:rPr>
        <w:t>Any amendment to the above schedule, which is due to the reasonable request of one of the parties, shall be made in writing by mutual agreement.</w:t>
      </w:r>
    </w:p>
    <w:p w14:paraId="5CB51507" w14:textId="6AE85153" w:rsidR="00C83895" w:rsidRPr="00E60660" w:rsidRDefault="00FC46B6" w:rsidP="00C83895">
      <w:pPr>
        <w:rPr>
          <w:rFonts w:ascii="Arial" w:hAnsi="Arial" w:cs="Arial"/>
        </w:rPr>
      </w:pPr>
      <w:r w:rsidRPr="00E60660">
        <w:rPr>
          <w:rFonts w:ascii="Arial" w:hAnsi="Arial" w:cs="Arial"/>
        </w:rPr>
        <w:t xml:space="preserve">The consultant </w:t>
      </w:r>
      <w:r w:rsidR="00993963" w:rsidRPr="00E60660">
        <w:rPr>
          <w:rFonts w:ascii="Arial" w:hAnsi="Arial" w:cs="Arial"/>
        </w:rPr>
        <w:t>might be penalized</w:t>
      </w:r>
      <w:r w:rsidRPr="00E60660">
        <w:rPr>
          <w:rFonts w:ascii="Arial" w:hAnsi="Arial" w:cs="Arial"/>
        </w:rPr>
        <w:t xml:space="preserve"> in the amount of 0.5% </w:t>
      </w:r>
      <w:r w:rsidR="00993963" w:rsidRPr="00E60660">
        <w:rPr>
          <w:rFonts w:ascii="Arial" w:hAnsi="Arial" w:cs="Arial"/>
        </w:rPr>
        <w:t xml:space="preserve">of the total cost of the contract not exceeding 5% of the total cost. </w:t>
      </w:r>
      <w:r w:rsidR="00C83895" w:rsidRPr="00E60660">
        <w:rPr>
          <w:rFonts w:ascii="Arial" w:hAnsi="Arial" w:cs="Arial"/>
        </w:rPr>
        <w:t xml:space="preserve">In this kind of </w:t>
      </w:r>
      <w:r w:rsidR="003436D7" w:rsidRPr="00E60660">
        <w:rPr>
          <w:rFonts w:ascii="Arial" w:hAnsi="Arial" w:cs="Arial"/>
        </w:rPr>
        <w:t>penalty</w:t>
      </w:r>
      <w:r w:rsidR="00C83895" w:rsidRPr="00E60660">
        <w:rPr>
          <w:rFonts w:ascii="Arial" w:hAnsi="Arial" w:cs="Arial"/>
        </w:rPr>
        <w:t>, the employer is unable to put forward a claim to other service interruptions due to be performed, and is entitled to terminate the agreement.</w:t>
      </w:r>
    </w:p>
    <w:p w14:paraId="29F4970B" w14:textId="54811AB6" w:rsidR="00C83895" w:rsidRPr="00E60660" w:rsidRDefault="00C83895" w:rsidP="00C83895">
      <w:pPr>
        <w:rPr>
          <w:rFonts w:ascii="Arial" w:hAnsi="Arial" w:cs="Arial"/>
        </w:rPr>
      </w:pPr>
      <w:r w:rsidRPr="00E60660">
        <w:rPr>
          <w:rFonts w:ascii="Arial" w:hAnsi="Arial" w:cs="Arial"/>
        </w:rPr>
        <w:t xml:space="preserve">If the quality of service does not comply with the technical requirements specified in the Agreement, </w:t>
      </w:r>
      <w:r w:rsidR="003436D7" w:rsidRPr="00E60660">
        <w:rPr>
          <w:rFonts w:ascii="Arial" w:hAnsi="Arial" w:cs="Arial"/>
        </w:rPr>
        <w:t xml:space="preserve">the consultant </w:t>
      </w:r>
      <w:r w:rsidR="00E63E1F" w:rsidRPr="00E60660">
        <w:rPr>
          <w:rFonts w:ascii="Arial" w:hAnsi="Arial" w:cs="Arial"/>
        </w:rPr>
        <w:t xml:space="preserve">shall </w:t>
      </w:r>
      <w:r w:rsidRPr="00E60660">
        <w:rPr>
          <w:rFonts w:ascii="Arial" w:hAnsi="Arial" w:cs="Arial"/>
        </w:rPr>
        <w:t xml:space="preserve">improve the quality of </w:t>
      </w:r>
      <w:r w:rsidR="00E63E1F" w:rsidRPr="00E60660">
        <w:rPr>
          <w:rFonts w:ascii="Arial" w:hAnsi="Arial" w:cs="Arial"/>
        </w:rPr>
        <w:t>it</w:t>
      </w:r>
      <w:r w:rsidRPr="00E60660">
        <w:rPr>
          <w:rFonts w:ascii="Arial" w:hAnsi="Arial" w:cs="Arial"/>
        </w:rPr>
        <w:t xml:space="preserve">, at his own expense within a reasonable time after receipt of the notification. If the consultant will not be able to implement </w:t>
      </w:r>
      <w:r w:rsidR="00E63E1F" w:rsidRPr="00E60660">
        <w:rPr>
          <w:rFonts w:ascii="Arial" w:hAnsi="Arial" w:cs="Arial"/>
        </w:rPr>
        <w:t xml:space="preserve">the remedial actions in </w:t>
      </w:r>
      <w:r w:rsidRPr="00E60660">
        <w:rPr>
          <w:rFonts w:ascii="Arial" w:hAnsi="Arial" w:cs="Arial"/>
        </w:rPr>
        <w:t>the above-mentioned period, the employer is entitled to charge</w:t>
      </w:r>
      <w:r w:rsidR="00E63E1F" w:rsidRPr="00E60660">
        <w:rPr>
          <w:rFonts w:ascii="Arial" w:hAnsi="Arial" w:cs="Arial"/>
        </w:rPr>
        <w:t xml:space="preserve"> the consultant</w:t>
      </w:r>
      <w:r w:rsidRPr="00E60660">
        <w:rPr>
          <w:rFonts w:ascii="Arial" w:hAnsi="Arial" w:cs="Arial"/>
        </w:rPr>
        <w:t xml:space="preserve"> 10% of the total value of the contract.</w:t>
      </w:r>
    </w:p>
    <w:p w14:paraId="2753513F" w14:textId="77777777" w:rsidR="00C83895" w:rsidRPr="00E60660" w:rsidRDefault="00C83895" w:rsidP="00C83895">
      <w:pPr>
        <w:rPr>
          <w:rFonts w:ascii="Arial" w:hAnsi="Arial" w:cs="Arial"/>
        </w:rPr>
      </w:pPr>
      <w:r w:rsidRPr="00E60660">
        <w:rPr>
          <w:rFonts w:ascii="Arial" w:hAnsi="Arial" w:cs="Arial"/>
        </w:rPr>
        <w:t>If one party refuses to meet its contractual obligations, it will be fined - 10% of the total value of the contract.</w:t>
      </w:r>
    </w:p>
    <w:p w14:paraId="4260A5F8" w14:textId="77777777" w:rsidR="00C83895" w:rsidRPr="00E60660" w:rsidRDefault="00C83895" w:rsidP="00C83895">
      <w:pPr>
        <w:rPr>
          <w:rFonts w:ascii="Arial" w:hAnsi="Arial" w:cs="Arial"/>
        </w:rPr>
      </w:pPr>
      <w:r w:rsidRPr="00E60660">
        <w:rPr>
          <w:rFonts w:ascii="Arial" w:hAnsi="Arial" w:cs="Arial"/>
        </w:rPr>
        <w:t>3.3 Consultant's independence</w:t>
      </w:r>
    </w:p>
    <w:p w14:paraId="79FF17D3" w14:textId="7DE18D93" w:rsidR="00C83895" w:rsidRPr="00E60660" w:rsidRDefault="00C83895" w:rsidP="00C83895">
      <w:pPr>
        <w:rPr>
          <w:rFonts w:ascii="Arial" w:hAnsi="Arial" w:cs="Arial"/>
        </w:rPr>
      </w:pPr>
      <w:r w:rsidRPr="00E60660">
        <w:rPr>
          <w:rFonts w:ascii="Arial" w:hAnsi="Arial" w:cs="Arial"/>
        </w:rPr>
        <w:t xml:space="preserve">Consultant </w:t>
      </w:r>
      <w:r w:rsidR="0073196B" w:rsidRPr="00E60660">
        <w:rPr>
          <w:rFonts w:ascii="Arial" w:hAnsi="Arial" w:cs="Arial"/>
        </w:rPr>
        <w:t xml:space="preserve">is fully </w:t>
      </w:r>
      <w:r w:rsidRPr="00E60660">
        <w:rPr>
          <w:rFonts w:ascii="Arial" w:hAnsi="Arial" w:cs="Arial"/>
        </w:rPr>
        <w:t xml:space="preserve">responsibility to declare that neither the consultant nor </w:t>
      </w:r>
      <w:r w:rsidR="0073196B" w:rsidRPr="00E60660">
        <w:rPr>
          <w:rFonts w:ascii="Arial" w:hAnsi="Arial" w:cs="Arial"/>
        </w:rPr>
        <w:t xml:space="preserve">its </w:t>
      </w:r>
      <w:r w:rsidRPr="00E60660">
        <w:rPr>
          <w:rFonts w:ascii="Arial" w:hAnsi="Arial" w:cs="Arial"/>
        </w:rPr>
        <w:t xml:space="preserve">related any enterprise </w:t>
      </w:r>
      <w:r w:rsidR="0073196B" w:rsidRPr="00E60660">
        <w:rPr>
          <w:rFonts w:ascii="Arial" w:hAnsi="Arial" w:cs="Arial"/>
        </w:rPr>
        <w:t>has made</w:t>
      </w:r>
      <w:r w:rsidRPr="00E60660">
        <w:rPr>
          <w:rFonts w:ascii="Arial" w:hAnsi="Arial" w:cs="Arial"/>
        </w:rPr>
        <w:t xml:space="preserve"> an application for this project, as a manufacturer, supplier or contractor.</w:t>
      </w:r>
    </w:p>
    <w:p w14:paraId="4A41E22D" w14:textId="77777777" w:rsidR="00C83895" w:rsidRPr="00E60660" w:rsidRDefault="00C83895" w:rsidP="00C83895">
      <w:pPr>
        <w:rPr>
          <w:rFonts w:ascii="Arial" w:hAnsi="Arial" w:cs="Arial"/>
        </w:rPr>
      </w:pPr>
      <w:r w:rsidRPr="00E60660">
        <w:rPr>
          <w:rFonts w:ascii="Arial" w:hAnsi="Arial" w:cs="Arial"/>
        </w:rPr>
        <w:lastRenderedPageBreak/>
        <w:t>Violation of this provision may result in immediate cancellation of the contract for consulting services. At the same time should be reimbursed for all expenses, which was provided by the employer, in violation of the promise, and should also be reimbursed for all losses and damage that the lessee has suffered due to the cancellation of the contract.</w:t>
      </w:r>
    </w:p>
    <w:p w14:paraId="5C8EC12C" w14:textId="77777777" w:rsidR="00C83895" w:rsidRPr="00E60660" w:rsidRDefault="00C83895" w:rsidP="00C83895">
      <w:pPr>
        <w:rPr>
          <w:rFonts w:ascii="Arial" w:hAnsi="Arial" w:cs="Arial"/>
        </w:rPr>
      </w:pPr>
      <w:r w:rsidRPr="00E60660">
        <w:rPr>
          <w:rFonts w:ascii="Arial" w:hAnsi="Arial" w:cs="Arial"/>
        </w:rPr>
        <w:t>Article 4. Obligations of the employer</w:t>
      </w:r>
    </w:p>
    <w:p w14:paraId="6B95933E" w14:textId="77777777" w:rsidR="00C83895" w:rsidRPr="00E60660" w:rsidRDefault="00C83895" w:rsidP="00C83895">
      <w:pPr>
        <w:rPr>
          <w:rFonts w:ascii="Arial" w:hAnsi="Arial" w:cs="Arial"/>
        </w:rPr>
      </w:pPr>
      <w:r w:rsidRPr="00E60660">
        <w:rPr>
          <w:rFonts w:ascii="Arial" w:hAnsi="Arial" w:cs="Arial"/>
        </w:rPr>
        <w:t>An employer is obliged to provide compensation in accordance with contractual terms.</w:t>
      </w:r>
    </w:p>
    <w:p w14:paraId="643E9EB1" w14:textId="6A244EBD" w:rsidR="00C83895" w:rsidRPr="00E60660" w:rsidRDefault="00C83895" w:rsidP="00C83895">
      <w:pPr>
        <w:rPr>
          <w:rFonts w:ascii="Arial" w:hAnsi="Arial" w:cs="Arial"/>
        </w:rPr>
      </w:pPr>
      <w:r w:rsidRPr="00E60660">
        <w:rPr>
          <w:rFonts w:ascii="Arial" w:hAnsi="Arial" w:cs="Arial"/>
        </w:rPr>
        <w:t xml:space="preserve">The lessee shall, during the contract period, carry out periodic monitoring and control consultant with the requirements set before the performance, and a positive assessment of the adoption of the services provided by the consultant. The employer's control and monitoring services in </w:t>
      </w:r>
      <w:r w:rsidR="00387E04" w:rsidRPr="00E60660">
        <w:rPr>
          <w:rFonts w:ascii="Arial" w:hAnsi="Arial" w:cs="Arial"/>
        </w:rPr>
        <w:t>Armenia will be delivered by SPPA-Armenia</w:t>
      </w:r>
      <w:r w:rsidRPr="00E60660">
        <w:rPr>
          <w:rFonts w:ascii="Arial" w:hAnsi="Arial" w:cs="Arial"/>
        </w:rPr>
        <w:t>.</w:t>
      </w:r>
    </w:p>
    <w:p w14:paraId="515ADF2A" w14:textId="6CD9D183" w:rsidR="00C83895" w:rsidRPr="00E60660" w:rsidRDefault="00C83895" w:rsidP="00C83895">
      <w:pPr>
        <w:rPr>
          <w:rFonts w:ascii="Arial" w:hAnsi="Arial" w:cs="Arial"/>
        </w:rPr>
      </w:pPr>
      <w:r w:rsidRPr="00E60660">
        <w:rPr>
          <w:rFonts w:ascii="Arial" w:hAnsi="Arial" w:cs="Arial"/>
        </w:rPr>
        <w:t xml:space="preserve">The employer has </w:t>
      </w:r>
      <w:r w:rsidR="00387E04" w:rsidRPr="00E60660">
        <w:rPr>
          <w:rFonts w:ascii="Arial" w:hAnsi="Arial" w:cs="Arial"/>
        </w:rPr>
        <w:t xml:space="preserve">all </w:t>
      </w:r>
      <w:r w:rsidRPr="00E60660">
        <w:rPr>
          <w:rFonts w:ascii="Arial" w:hAnsi="Arial" w:cs="Arial"/>
        </w:rPr>
        <w:t>other rights and duties provided by law.</w:t>
      </w:r>
    </w:p>
    <w:p w14:paraId="2630398F" w14:textId="641E68F3" w:rsidR="00C83895" w:rsidRPr="00E60660" w:rsidRDefault="00C83895" w:rsidP="00C83895">
      <w:pPr>
        <w:rPr>
          <w:rFonts w:ascii="Arial" w:hAnsi="Arial" w:cs="Arial"/>
        </w:rPr>
      </w:pPr>
      <w:r w:rsidRPr="00E60660">
        <w:rPr>
          <w:rFonts w:ascii="Arial" w:hAnsi="Arial" w:cs="Arial"/>
        </w:rPr>
        <w:t xml:space="preserve">Article 5. Compensation payment </w:t>
      </w:r>
      <w:r w:rsidR="00387E04" w:rsidRPr="00E60660">
        <w:rPr>
          <w:rFonts w:ascii="Arial" w:hAnsi="Arial" w:cs="Arial"/>
        </w:rPr>
        <w:t>terms</w:t>
      </w:r>
    </w:p>
    <w:p w14:paraId="231CDA9F" w14:textId="77777777" w:rsidR="00C83895" w:rsidRPr="00E60660" w:rsidRDefault="00C83895" w:rsidP="00C83895">
      <w:pPr>
        <w:rPr>
          <w:rFonts w:ascii="Arial" w:hAnsi="Arial" w:cs="Arial"/>
        </w:rPr>
      </w:pPr>
      <w:r w:rsidRPr="00E60660">
        <w:rPr>
          <w:rFonts w:ascii="Arial" w:hAnsi="Arial" w:cs="Arial"/>
        </w:rPr>
        <w:t>5.1 Remuneration</w:t>
      </w:r>
    </w:p>
    <w:p w14:paraId="24FBDE07" w14:textId="687ECF48" w:rsidR="00C83895" w:rsidRPr="00E60660" w:rsidRDefault="00C83895" w:rsidP="00C83895">
      <w:pPr>
        <w:rPr>
          <w:rFonts w:ascii="Arial" w:hAnsi="Arial" w:cs="Arial"/>
        </w:rPr>
      </w:pPr>
      <w:r w:rsidRPr="00E60660">
        <w:rPr>
          <w:rFonts w:ascii="Arial" w:hAnsi="Arial" w:cs="Arial"/>
        </w:rPr>
        <w:t xml:space="preserve">Consultant services </w:t>
      </w:r>
      <w:r w:rsidR="00776C82" w:rsidRPr="00E60660">
        <w:rPr>
          <w:rFonts w:ascii="Arial" w:hAnsi="Arial" w:cs="Arial"/>
        </w:rPr>
        <w:t xml:space="preserve">and </w:t>
      </w:r>
      <w:r w:rsidRPr="00E60660">
        <w:rPr>
          <w:rFonts w:ascii="Arial" w:hAnsi="Arial" w:cs="Arial"/>
        </w:rPr>
        <w:t xml:space="preserve">the amount payable </w:t>
      </w:r>
      <w:r w:rsidR="00776C82" w:rsidRPr="00E60660">
        <w:rPr>
          <w:rFonts w:ascii="Arial" w:hAnsi="Arial" w:cs="Arial"/>
        </w:rPr>
        <w:t xml:space="preserve">to the consultant, </w:t>
      </w:r>
      <w:r w:rsidRPr="00E60660">
        <w:rPr>
          <w:rFonts w:ascii="Arial" w:hAnsi="Arial" w:cs="Arial"/>
        </w:rPr>
        <w:t>"total value of the contract" is</w:t>
      </w:r>
    </w:p>
    <w:p w14:paraId="6D818B55" w14:textId="23312D7E" w:rsidR="00C83895" w:rsidRPr="00E60660" w:rsidRDefault="00C83895" w:rsidP="00C83895">
      <w:pPr>
        <w:rPr>
          <w:rFonts w:ascii="Arial" w:hAnsi="Arial" w:cs="Arial"/>
        </w:rPr>
      </w:pPr>
      <w:r w:rsidRPr="00E60660">
        <w:rPr>
          <w:rFonts w:ascii="Arial" w:hAnsi="Arial" w:cs="Arial"/>
        </w:rPr>
        <w:t> ______________ (Amount in words) Euro, VAT</w:t>
      </w:r>
      <w:r w:rsidR="00776C82" w:rsidRPr="00E60660">
        <w:rPr>
          <w:rFonts w:ascii="Arial" w:hAnsi="Arial" w:cs="Arial"/>
        </w:rPr>
        <w:t>___________________.</w:t>
      </w:r>
    </w:p>
    <w:p w14:paraId="1DCB1F16" w14:textId="77777777" w:rsidR="00C83895" w:rsidRPr="00E60660" w:rsidRDefault="00C83895" w:rsidP="00C83895">
      <w:pPr>
        <w:rPr>
          <w:rFonts w:ascii="Arial" w:hAnsi="Arial" w:cs="Arial"/>
        </w:rPr>
      </w:pPr>
      <w:r w:rsidRPr="00E60660">
        <w:rPr>
          <w:rFonts w:ascii="Arial" w:hAnsi="Arial" w:cs="Arial"/>
        </w:rPr>
        <w:t>5.2 Terms of payment</w:t>
      </w:r>
    </w:p>
    <w:p w14:paraId="1474555A" w14:textId="3A379CA8" w:rsidR="00C83895" w:rsidRPr="00E60660" w:rsidRDefault="00C83895" w:rsidP="00C83895">
      <w:pPr>
        <w:rPr>
          <w:rFonts w:ascii="Arial" w:hAnsi="Arial" w:cs="Arial"/>
        </w:rPr>
      </w:pPr>
      <w:r w:rsidRPr="00E60660">
        <w:rPr>
          <w:rFonts w:ascii="Arial" w:hAnsi="Arial" w:cs="Arial"/>
        </w:rPr>
        <w:t xml:space="preserve">Payment will be carried out in stages, </w:t>
      </w:r>
      <w:r w:rsidR="00283B34" w:rsidRPr="00E60660">
        <w:rPr>
          <w:rFonts w:ascii="Arial" w:hAnsi="Arial" w:cs="Arial"/>
        </w:rPr>
        <w:t xml:space="preserve">by mutual signing of hand over-acceptance act by both parties. </w:t>
      </w:r>
      <w:r w:rsidRPr="00E60660">
        <w:rPr>
          <w:rFonts w:ascii="Arial" w:hAnsi="Arial" w:cs="Arial"/>
        </w:rPr>
        <w:t xml:space="preserve"> </w:t>
      </w:r>
    </w:p>
    <w:p w14:paraId="4DFB26AD" w14:textId="7B5BAC90" w:rsidR="00C83895" w:rsidRPr="00E60660" w:rsidRDefault="00283B34" w:rsidP="00C83895">
      <w:pPr>
        <w:rPr>
          <w:rFonts w:ascii="Arial" w:hAnsi="Arial" w:cs="Arial"/>
        </w:rPr>
      </w:pPr>
      <w:r w:rsidRPr="00E60660">
        <w:rPr>
          <w:rFonts w:ascii="Arial" w:hAnsi="Arial" w:cs="Arial"/>
        </w:rPr>
        <w:t>For the payment it is considered a</w:t>
      </w:r>
      <w:r w:rsidR="00C83895" w:rsidRPr="00E60660">
        <w:rPr>
          <w:rFonts w:ascii="Arial" w:hAnsi="Arial" w:cs="Arial"/>
        </w:rPr>
        <w:t xml:space="preserve"> detailed schedule of the consultant's financial offer, which is an integral part of the contract.</w:t>
      </w:r>
    </w:p>
    <w:p w14:paraId="3707918A" w14:textId="77777777" w:rsidR="00C83895" w:rsidRPr="00E60660" w:rsidRDefault="00C83895" w:rsidP="00C83895">
      <w:pPr>
        <w:rPr>
          <w:rFonts w:ascii="Arial" w:hAnsi="Arial" w:cs="Arial"/>
        </w:rPr>
      </w:pPr>
      <w:r w:rsidRPr="00E60660">
        <w:rPr>
          <w:rFonts w:ascii="Arial" w:hAnsi="Arial" w:cs="Arial"/>
        </w:rPr>
        <w:t>5.3 Method of payment</w:t>
      </w:r>
    </w:p>
    <w:p w14:paraId="38673B0B" w14:textId="3F73DD0E" w:rsidR="00B53FE8" w:rsidRPr="00E60660" w:rsidRDefault="004F5969" w:rsidP="00B53FE8">
      <w:pPr>
        <w:rPr>
          <w:rFonts w:ascii="Arial" w:hAnsi="Arial" w:cs="Arial"/>
        </w:rPr>
      </w:pPr>
      <w:r w:rsidRPr="00E60660">
        <w:rPr>
          <w:rFonts w:ascii="Arial" w:hAnsi="Arial" w:cs="Arial"/>
        </w:rPr>
        <w:t>The total cost of the contract must be paid with the following delegation of responsibilities by t</w:t>
      </w:r>
      <w:r w:rsidR="000E20AB" w:rsidRPr="00E60660">
        <w:rPr>
          <w:rFonts w:ascii="Arial" w:hAnsi="Arial" w:cs="Arial"/>
        </w:rPr>
        <w:t xml:space="preserve">he employer: the amount of payment without value added tax will be paid from disposition fund and the VAT will be paid by the Ministry of Nature Protection. </w:t>
      </w:r>
    </w:p>
    <w:p w14:paraId="6B50DBA7" w14:textId="18A777E9" w:rsidR="00B53FE8" w:rsidRPr="00E60660" w:rsidRDefault="00B53FE8" w:rsidP="00B53FE8">
      <w:pPr>
        <w:rPr>
          <w:rFonts w:ascii="Arial" w:hAnsi="Arial" w:cs="Arial"/>
        </w:rPr>
      </w:pPr>
      <w:r w:rsidRPr="00E60660">
        <w:rPr>
          <w:rFonts w:ascii="Arial" w:hAnsi="Arial" w:cs="Arial"/>
        </w:rPr>
        <w:t xml:space="preserve">Article 6. Responsibility </w:t>
      </w:r>
      <w:r w:rsidR="00397BD6" w:rsidRPr="00E60660">
        <w:rPr>
          <w:rFonts w:ascii="Arial" w:hAnsi="Arial" w:cs="Arial"/>
        </w:rPr>
        <w:t xml:space="preserve">of the </w:t>
      </w:r>
      <w:r w:rsidRPr="00E60660">
        <w:rPr>
          <w:rFonts w:ascii="Arial" w:hAnsi="Arial" w:cs="Arial"/>
        </w:rPr>
        <w:t>Consultant</w:t>
      </w:r>
    </w:p>
    <w:p w14:paraId="18077A86" w14:textId="208D0A8D" w:rsidR="00B53FE8" w:rsidRPr="00E60660" w:rsidRDefault="00B53FE8" w:rsidP="00B53FE8">
      <w:pPr>
        <w:rPr>
          <w:rFonts w:ascii="Arial" w:hAnsi="Arial" w:cs="Arial"/>
        </w:rPr>
      </w:pPr>
      <w:r w:rsidRPr="00E60660">
        <w:rPr>
          <w:rFonts w:ascii="Arial" w:hAnsi="Arial" w:cs="Arial"/>
        </w:rPr>
        <w:t xml:space="preserve">6.1. Consultant </w:t>
      </w:r>
      <w:r w:rsidR="006726FB" w:rsidRPr="00E60660">
        <w:rPr>
          <w:rFonts w:ascii="Arial" w:hAnsi="Arial" w:cs="Arial"/>
        </w:rPr>
        <w:t>is responsible for fully implementation of the signed agreement</w:t>
      </w:r>
      <w:r w:rsidRPr="00E60660">
        <w:rPr>
          <w:rFonts w:ascii="Arial" w:hAnsi="Arial" w:cs="Arial"/>
        </w:rPr>
        <w:t xml:space="preserve"> in a timely manner and in accordance with generally accepted quality standards. In this regard, the consultant takes r</w:t>
      </w:r>
      <w:r w:rsidR="006726FB" w:rsidRPr="00E60660">
        <w:rPr>
          <w:rFonts w:ascii="Arial" w:hAnsi="Arial" w:cs="Arial"/>
        </w:rPr>
        <w:t xml:space="preserve">esponsibility for the contract and is accountable for </w:t>
      </w:r>
      <w:r w:rsidRPr="00E60660">
        <w:rPr>
          <w:rFonts w:ascii="Arial" w:hAnsi="Arial" w:cs="Arial"/>
        </w:rPr>
        <w:t>any and all kinds of violations.</w:t>
      </w:r>
    </w:p>
    <w:p w14:paraId="71F42D09" w14:textId="77777777" w:rsidR="00B53FE8" w:rsidRPr="00E60660" w:rsidRDefault="00B53FE8" w:rsidP="00B53FE8">
      <w:pPr>
        <w:rPr>
          <w:rFonts w:ascii="Arial" w:hAnsi="Arial" w:cs="Arial"/>
        </w:rPr>
      </w:pPr>
      <w:r w:rsidRPr="00E60660">
        <w:rPr>
          <w:rFonts w:ascii="Arial" w:hAnsi="Arial" w:cs="Arial"/>
        </w:rPr>
        <w:t>Article 7. Service acceptance</w:t>
      </w:r>
    </w:p>
    <w:p w14:paraId="3F70A19D" w14:textId="3236FF3A" w:rsidR="00B53FE8" w:rsidRPr="00E60660" w:rsidRDefault="00B53FE8" w:rsidP="00B53FE8">
      <w:pPr>
        <w:rPr>
          <w:rFonts w:ascii="Arial" w:hAnsi="Arial" w:cs="Arial"/>
        </w:rPr>
      </w:pPr>
      <w:r w:rsidRPr="00E60660">
        <w:rPr>
          <w:rFonts w:ascii="Arial" w:hAnsi="Arial" w:cs="Arial"/>
        </w:rPr>
        <w:t xml:space="preserve">7.1. The service is carried out by </w:t>
      </w:r>
      <w:r w:rsidR="00514F7A" w:rsidRPr="00E60660">
        <w:rPr>
          <w:rFonts w:ascii="Arial" w:hAnsi="Arial" w:cs="Arial"/>
        </w:rPr>
        <w:t>signing</w:t>
      </w:r>
      <w:r w:rsidRPr="00E60660">
        <w:rPr>
          <w:rFonts w:ascii="Arial" w:hAnsi="Arial" w:cs="Arial"/>
        </w:rPr>
        <w:t xml:space="preserve"> the </w:t>
      </w:r>
      <w:r w:rsidR="00514F7A" w:rsidRPr="00E60660">
        <w:rPr>
          <w:rFonts w:ascii="Arial" w:hAnsi="Arial" w:cs="Arial"/>
        </w:rPr>
        <w:t>hand over-</w:t>
      </w:r>
      <w:r w:rsidRPr="00E60660">
        <w:rPr>
          <w:rFonts w:ascii="Arial" w:hAnsi="Arial" w:cs="Arial"/>
        </w:rPr>
        <w:t xml:space="preserve"> acceptance </w:t>
      </w:r>
      <w:r w:rsidR="00514F7A" w:rsidRPr="00E60660">
        <w:rPr>
          <w:rFonts w:ascii="Arial" w:hAnsi="Arial" w:cs="Arial"/>
        </w:rPr>
        <w:t>act by both</w:t>
      </w:r>
      <w:r w:rsidRPr="00E60660">
        <w:rPr>
          <w:rFonts w:ascii="Arial" w:hAnsi="Arial" w:cs="Arial"/>
        </w:rPr>
        <w:t xml:space="preserve"> parties.</w:t>
      </w:r>
    </w:p>
    <w:p w14:paraId="5EF4DAE0" w14:textId="17BA4C92" w:rsidR="00B53FE8" w:rsidRPr="00E60660" w:rsidRDefault="00B53FE8" w:rsidP="00B53FE8">
      <w:pPr>
        <w:rPr>
          <w:rFonts w:ascii="Arial" w:hAnsi="Arial" w:cs="Arial"/>
        </w:rPr>
      </w:pPr>
      <w:r w:rsidRPr="00E60660">
        <w:rPr>
          <w:rFonts w:ascii="Arial" w:hAnsi="Arial" w:cs="Arial"/>
        </w:rPr>
        <w:lastRenderedPageBreak/>
        <w:t xml:space="preserve">7.2. Procurement will be carried out step by step to check the </w:t>
      </w:r>
      <w:r w:rsidR="0019117F" w:rsidRPr="00E60660">
        <w:rPr>
          <w:rFonts w:ascii="Arial" w:hAnsi="Arial" w:cs="Arial"/>
        </w:rPr>
        <w:t xml:space="preserve">compliance of technical requirements foreseen in the signed agreement. </w:t>
      </w:r>
    </w:p>
    <w:p w14:paraId="5B04961F" w14:textId="77777777" w:rsidR="00B53FE8" w:rsidRPr="00E60660" w:rsidRDefault="00B53FE8" w:rsidP="00B53FE8">
      <w:pPr>
        <w:rPr>
          <w:rFonts w:ascii="Arial" w:hAnsi="Arial" w:cs="Arial"/>
        </w:rPr>
      </w:pPr>
      <w:r w:rsidRPr="00E60660">
        <w:rPr>
          <w:rFonts w:ascii="Arial" w:hAnsi="Arial" w:cs="Arial"/>
        </w:rPr>
        <w:t>Article 8. Force Majeure</w:t>
      </w:r>
    </w:p>
    <w:p w14:paraId="379A709D" w14:textId="77777777" w:rsidR="00BC2AAA" w:rsidRPr="00E60660" w:rsidRDefault="00B53FE8" w:rsidP="00B53FE8">
      <w:pPr>
        <w:rPr>
          <w:rFonts w:ascii="Arial" w:eastAsia="Times New Roman" w:hAnsi="Arial" w:cs="Arial"/>
          <w:bCs/>
        </w:rPr>
      </w:pPr>
      <w:r w:rsidRPr="00E60660">
        <w:rPr>
          <w:rFonts w:ascii="Arial" w:hAnsi="Arial" w:cs="Arial"/>
        </w:rPr>
        <w:t xml:space="preserve">8.1 </w:t>
      </w:r>
      <w:r w:rsidR="00BC2AAA" w:rsidRPr="00E60660">
        <w:rPr>
          <w:rFonts w:ascii="Arial" w:hAnsi="Arial" w:cs="Arial"/>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Employer in its sovereign capacity, wars or revolutions, fires, floods, epidemics, quarantine restrictions, and freight embargoes</w:t>
      </w:r>
    </w:p>
    <w:p w14:paraId="4A281326" w14:textId="77777777" w:rsidR="00FB7EEB" w:rsidRPr="00E60660" w:rsidRDefault="00B53FE8" w:rsidP="00B53FE8">
      <w:pPr>
        <w:rPr>
          <w:rFonts w:ascii="Arial" w:eastAsia="Times New Roman" w:hAnsi="Arial" w:cs="Arial"/>
          <w:bCs/>
          <w:lang w:eastAsia="de-DE"/>
        </w:rPr>
      </w:pPr>
      <w:r w:rsidRPr="00E60660">
        <w:rPr>
          <w:rFonts w:ascii="Arial" w:hAnsi="Arial" w:cs="Arial"/>
        </w:rPr>
        <w:t xml:space="preserve">8.2. </w:t>
      </w:r>
      <w:r w:rsidR="00FB7EEB" w:rsidRPr="00E60660">
        <w:rPr>
          <w:rFonts w:ascii="Arial" w:hAnsi="Arial" w:cs="Arial"/>
        </w:rPr>
        <w:t>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 prevented by the Force Majeure event.</w:t>
      </w:r>
    </w:p>
    <w:p w14:paraId="4E63CBAF" w14:textId="4F1C63C6" w:rsidR="00B53FE8" w:rsidRPr="00E60660" w:rsidRDefault="00FB7EEB" w:rsidP="00B53FE8">
      <w:pPr>
        <w:rPr>
          <w:rFonts w:ascii="Arial" w:hAnsi="Arial" w:cs="Arial"/>
        </w:rPr>
      </w:pPr>
      <w:r w:rsidRPr="00E60660">
        <w:rPr>
          <w:rFonts w:ascii="Arial" w:eastAsia="Times New Roman" w:hAnsi="Arial" w:cs="Arial"/>
          <w:bCs/>
          <w:lang w:eastAsia="de-DE"/>
        </w:rPr>
        <w:t>8.3 in f</w:t>
      </w:r>
      <w:r w:rsidR="00B53FE8" w:rsidRPr="00E60660">
        <w:rPr>
          <w:rFonts w:ascii="Arial" w:hAnsi="Arial" w:cs="Arial"/>
        </w:rPr>
        <w:t>orce majeure circumstances consultant may extend the term of the contract, the timing of the delayed delivery of services;</w:t>
      </w:r>
    </w:p>
    <w:p w14:paraId="6589D303" w14:textId="324D9552" w:rsidR="00B53FE8" w:rsidRPr="00E60660" w:rsidRDefault="00B53FE8" w:rsidP="00B53FE8">
      <w:pPr>
        <w:rPr>
          <w:rFonts w:ascii="Arial" w:hAnsi="Arial" w:cs="Arial"/>
        </w:rPr>
      </w:pPr>
      <w:r w:rsidRPr="00E60660">
        <w:rPr>
          <w:rFonts w:ascii="Arial" w:hAnsi="Arial" w:cs="Arial"/>
        </w:rPr>
        <w:t>8.</w:t>
      </w:r>
      <w:r w:rsidR="008F7A57" w:rsidRPr="00E60660">
        <w:rPr>
          <w:rFonts w:ascii="Arial" w:hAnsi="Arial" w:cs="Arial"/>
        </w:rPr>
        <w:t>4</w:t>
      </w:r>
      <w:r w:rsidRPr="00E60660">
        <w:rPr>
          <w:rFonts w:ascii="Arial" w:hAnsi="Arial" w:cs="Arial"/>
        </w:rPr>
        <w:t>. If force majeure lasts for more than 30 days, either party may terminate the agreement within 10 days of receipt of written notification.</w:t>
      </w:r>
    </w:p>
    <w:p w14:paraId="31BF6519" w14:textId="77777777" w:rsidR="008F7A57" w:rsidRPr="00E60660" w:rsidRDefault="008F7A57" w:rsidP="00B53FE8">
      <w:pPr>
        <w:rPr>
          <w:rFonts w:ascii="Arial" w:hAnsi="Arial" w:cs="Arial"/>
        </w:rPr>
      </w:pPr>
    </w:p>
    <w:p w14:paraId="7370FD24" w14:textId="77777777" w:rsidR="00B53FE8" w:rsidRPr="00E60660" w:rsidRDefault="00B53FE8" w:rsidP="00B53FE8">
      <w:pPr>
        <w:rPr>
          <w:rFonts w:ascii="Arial" w:hAnsi="Arial" w:cs="Arial"/>
        </w:rPr>
      </w:pPr>
      <w:r w:rsidRPr="00E60660">
        <w:rPr>
          <w:rFonts w:ascii="Arial" w:hAnsi="Arial" w:cs="Arial"/>
        </w:rPr>
        <w:t>Article 9 Termination</w:t>
      </w:r>
    </w:p>
    <w:p w14:paraId="50AC533A" w14:textId="77777777" w:rsidR="00B53FE8" w:rsidRPr="00E60660" w:rsidRDefault="00B53FE8" w:rsidP="00B53FE8">
      <w:pPr>
        <w:rPr>
          <w:rFonts w:ascii="Arial" w:hAnsi="Arial" w:cs="Arial"/>
        </w:rPr>
      </w:pPr>
      <w:r w:rsidRPr="00E60660">
        <w:rPr>
          <w:rFonts w:ascii="Arial" w:hAnsi="Arial" w:cs="Arial"/>
        </w:rPr>
        <w:t>9.1 Termination by the employer</w:t>
      </w:r>
    </w:p>
    <w:p w14:paraId="7E01A95D" w14:textId="305C3E38" w:rsidR="00B53FE8" w:rsidRPr="00E60660" w:rsidRDefault="00B53FE8" w:rsidP="00B53FE8">
      <w:pPr>
        <w:rPr>
          <w:rFonts w:ascii="Arial" w:hAnsi="Arial" w:cs="Arial"/>
        </w:rPr>
      </w:pPr>
      <w:r w:rsidRPr="00E60660">
        <w:rPr>
          <w:rFonts w:ascii="Arial" w:hAnsi="Arial" w:cs="Arial"/>
        </w:rPr>
        <w:t xml:space="preserve">The </w:t>
      </w:r>
      <w:r w:rsidR="006C24EB" w:rsidRPr="00E60660">
        <w:rPr>
          <w:rFonts w:ascii="Arial" w:hAnsi="Arial" w:cs="Arial"/>
        </w:rPr>
        <w:t>employer</w:t>
      </w:r>
      <w:r w:rsidRPr="00E60660">
        <w:rPr>
          <w:rFonts w:ascii="Arial" w:hAnsi="Arial" w:cs="Arial"/>
        </w:rPr>
        <w:t xml:space="preserve"> may terminate this agreement at any time on the basis of reason, </w:t>
      </w:r>
      <w:r w:rsidR="006C24EB" w:rsidRPr="00E60660">
        <w:rPr>
          <w:rFonts w:ascii="Arial" w:hAnsi="Arial" w:cs="Arial"/>
        </w:rPr>
        <w:t xml:space="preserve">notifying the consultant at least 14 days in advance in a written form. </w:t>
      </w:r>
    </w:p>
    <w:p w14:paraId="33FE1A48" w14:textId="77777777" w:rsidR="00B53FE8" w:rsidRPr="00E60660" w:rsidRDefault="00B53FE8" w:rsidP="00B53FE8">
      <w:pPr>
        <w:rPr>
          <w:rFonts w:ascii="Arial" w:hAnsi="Arial" w:cs="Arial"/>
        </w:rPr>
      </w:pPr>
      <w:r w:rsidRPr="00E60660">
        <w:rPr>
          <w:rFonts w:ascii="Arial" w:hAnsi="Arial" w:cs="Arial"/>
        </w:rPr>
        <w:t>9.2 Termination by the consultant</w:t>
      </w:r>
    </w:p>
    <w:p w14:paraId="1DF74E79" w14:textId="1020FC43" w:rsidR="00234681" w:rsidRPr="00E60660" w:rsidRDefault="00234681" w:rsidP="00234681">
      <w:pPr>
        <w:spacing w:after="180" w:line="240" w:lineRule="auto"/>
        <w:ind w:left="142" w:right="-22"/>
        <w:jc w:val="both"/>
        <w:rPr>
          <w:rFonts w:ascii="Arial" w:hAnsi="Arial" w:cs="Arial"/>
        </w:rPr>
      </w:pPr>
      <w:r w:rsidRPr="00E60660">
        <w:rPr>
          <w:rFonts w:ascii="Arial" w:hAnsi="Arial" w:cs="Arial"/>
        </w:rPr>
        <w:t>Termination for Default</w:t>
      </w:r>
    </w:p>
    <w:p w14:paraId="338A4163" w14:textId="77777777" w:rsidR="00234681" w:rsidRPr="00E60660" w:rsidRDefault="00234681" w:rsidP="00234681">
      <w:pPr>
        <w:numPr>
          <w:ilvl w:val="2"/>
          <w:numId w:val="18"/>
        </w:numPr>
        <w:tabs>
          <w:tab w:val="num" w:pos="284"/>
        </w:tabs>
        <w:spacing w:line="240" w:lineRule="auto"/>
        <w:ind w:left="709" w:right="-22"/>
        <w:jc w:val="both"/>
        <w:outlineLvl w:val="2"/>
        <w:rPr>
          <w:rFonts w:ascii="Arial" w:hAnsi="Arial" w:cs="Arial"/>
        </w:rPr>
      </w:pPr>
      <w:r w:rsidRPr="00E60660">
        <w:rPr>
          <w:rFonts w:ascii="Arial" w:hAnsi="Arial" w:cs="Arial"/>
        </w:rPr>
        <w:t>The Employer, without prejudice to any other remedy for breach of Contract, by written notice of default sent to the Contractor, may terminate the Contract in whole or in part:</w:t>
      </w:r>
    </w:p>
    <w:p w14:paraId="59FB4D1A" w14:textId="77777777" w:rsidR="00234681" w:rsidRPr="00E60660" w:rsidRDefault="00234681" w:rsidP="00234681">
      <w:pPr>
        <w:numPr>
          <w:ilvl w:val="2"/>
          <w:numId w:val="18"/>
        </w:numPr>
        <w:tabs>
          <w:tab w:val="num" w:pos="709"/>
        </w:tabs>
        <w:spacing w:line="240" w:lineRule="auto"/>
        <w:ind w:left="709" w:right="-22"/>
        <w:jc w:val="both"/>
        <w:outlineLvl w:val="2"/>
        <w:rPr>
          <w:rFonts w:ascii="Arial" w:hAnsi="Arial" w:cs="Arial"/>
        </w:rPr>
      </w:pPr>
      <w:r w:rsidRPr="00E60660">
        <w:rPr>
          <w:rFonts w:ascii="Arial" w:hAnsi="Arial" w:cs="Arial"/>
        </w:rPr>
        <w:t xml:space="preserve">if the Contractor fails to perform any or all of the Works within the period specified in the Contract, or within any extension thereof granted by the Employer pursuant to GCC Clause 30; </w:t>
      </w:r>
    </w:p>
    <w:p w14:paraId="18C9CBFE" w14:textId="77777777" w:rsidR="00234681" w:rsidRPr="00E60660" w:rsidRDefault="00234681" w:rsidP="00234681">
      <w:pPr>
        <w:numPr>
          <w:ilvl w:val="2"/>
          <w:numId w:val="18"/>
        </w:numPr>
        <w:tabs>
          <w:tab w:val="num" w:pos="284"/>
        </w:tabs>
        <w:spacing w:line="240" w:lineRule="auto"/>
        <w:ind w:left="709" w:right="-22"/>
        <w:jc w:val="both"/>
        <w:outlineLvl w:val="2"/>
        <w:rPr>
          <w:rFonts w:ascii="Arial" w:hAnsi="Arial" w:cs="Arial"/>
        </w:rPr>
      </w:pPr>
      <w:r w:rsidRPr="00E60660">
        <w:rPr>
          <w:rFonts w:ascii="Arial" w:hAnsi="Arial" w:cs="Arial"/>
        </w:rPr>
        <w:t>if the Contractor fails to perform any other obligation under the Contract; or</w:t>
      </w:r>
    </w:p>
    <w:p w14:paraId="10A3982F" w14:textId="77777777" w:rsidR="00234681" w:rsidRPr="00E60660" w:rsidRDefault="00234681" w:rsidP="00234681">
      <w:pPr>
        <w:numPr>
          <w:ilvl w:val="2"/>
          <w:numId w:val="18"/>
        </w:numPr>
        <w:tabs>
          <w:tab w:val="num" w:pos="709"/>
        </w:tabs>
        <w:spacing w:line="240" w:lineRule="auto"/>
        <w:ind w:left="709" w:right="-22" w:hanging="567"/>
        <w:jc w:val="both"/>
        <w:outlineLvl w:val="3"/>
        <w:rPr>
          <w:rFonts w:ascii="Arial" w:hAnsi="Arial" w:cs="Arial"/>
        </w:rPr>
      </w:pPr>
      <w:proofErr w:type="gramStart"/>
      <w:r w:rsidRPr="00E60660">
        <w:rPr>
          <w:rFonts w:ascii="Arial" w:hAnsi="Arial" w:cs="Arial"/>
        </w:rPr>
        <w:t>if</w:t>
      </w:r>
      <w:proofErr w:type="gramEnd"/>
      <w:r w:rsidRPr="00E60660">
        <w:rPr>
          <w:rFonts w:ascii="Arial" w:hAnsi="Arial" w:cs="Arial"/>
        </w:rPr>
        <w:t xml:space="preserve"> the Contractor, in the judgment of the Employer has engaged in fraud and corruption, as defined in GCC Clause 3, in competing for or in executing the Contract.</w:t>
      </w:r>
    </w:p>
    <w:p w14:paraId="6F11EC6F" w14:textId="77777777" w:rsidR="00234681" w:rsidRPr="00E60660" w:rsidRDefault="00234681" w:rsidP="00234681">
      <w:pPr>
        <w:numPr>
          <w:ilvl w:val="2"/>
          <w:numId w:val="18"/>
        </w:numPr>
        <w:tabs>
          <w:tab w:val="num" w:pos="709"/>
        </w:tabs>
        <w:spacing w:line="240" w:lineRule="auto"/>
        <w:ind w:left="709" w:right="-22"/>
        <w:jc w:val="both"/>
        <w:outlineLvl w:val="2"/>
        <w:rPr>
          <w:rFonts w:ascii="Arial" w:hAnsi="Arial" w:cs="Arial"/>
        </w:rPr>
      </w:pPr>
      <w:r w:rsidRPr="00E60660">
        <w:rPr>
          <w:rFonts w:ascii="Arial" w:hAnsi="Arial" w:cs="Arial"/>
        </w:rPr>
        <w:t xml:space="preserve">In the event the Employer terminates the Contract in whole or in part, pursuant to GCC Clause 31.1(a), the Employer may procure, upon such terms and in such manner as it deems appropriate, Works similar to those not performed, and the Contractor shall be </w:t>
      </w:r>
      <w:r w:rsidRPr="00E60660">
        <w:rPr>
          <w:rFonts w:ascii="Arial" w:hAnsi="Arial" w:cs="Arial"/>
        </w:rPr>
        <w:lastRenderedPageBreak/>
        <w:t>liable to the Employer for any additional costs for such similar Works. However, the Contractor shall continue performance of the Contract to the extent not terminated.</w:t>
      </w:r>
    </w:p>
    <w:p w14:paraId="1DA8425B" w14:textId="5C7A5C8C" w:rsidR="00234681" w:rsidRPr="00E60660" w:rsidRDefault="00234681" w:rsidP="00234681">
      <w:pPr>
        <w:spacing w:line="240" w:lineRule="auto"/>
        <w:ind w:left="142" w:right="-22"/>
        <w:jc w:val="both"/>
        <w:rPr>
          <w:rFonts w:ascii="Arial" w:hAnsi="Arial" w:cs="Arial"/>
        </w:rPr>
      </w:pPr>
      <w:r w:rsidRPr="00E60660">
        <w:rPr>
          <w:rFonts w:ascii="Arial" w:hAnsi="Arial" w:cs="Arial"/>
        </w:rPr>
        <w:t xml:space="preserve">Termination for Insolvency. </w:t>
      </w:r>
    </w:p>
    <w:p w14:paraId="5B06636A" w14:textId="77777777" w:rsidR="00234681" w:rsidRPr="00E60660" w:rsidRDefault="00234681" w:rsidP="00234681">
      <w:pPr>
        <w:numPr>
          <w:ilvl w:val="2"/>
          <w:numId w:val="19"/>
        </w:numPr>
        <w:tabs>
          <w:tab w:val="num" w:pos="709"/>
        </w:tabs>
        <w:spacing w:line="240" w:lineRule="auto"/>
        <w:ind w:left="709" w:right="-22"/>
        <w:jc w:val="both"/>
        <w:outlineLvl w:val="2"/>
        <w:rPr>
          <w:rFonts w:ascii="Arial" w:hAnsi="Arial" w:cs="Arial"/>
        </w:rPr>
      </w:pPr>
      <w:r w:rsidRPr="00E60660">
        <w:rPr>
          <w:rFonts w:ascii="Arial" w:hAnsi="Arial" w:cs="Arial"/>
        </w:rPr>
        <w:t>The Employer may at any time terminate the Contract by giving notice to the Contractor if the Contractor becomes bankrupt or otherwise insolvent. In such event, termination will be without compensation to the Contractor, provided that such termination will not prejudice or affect any right of action or remedy that has accrued or will accrue thereafter to the Employer.</w:t>
      </w:r>
    </w:p>
    <w:p w14:paraId="1F20C8DB" w14:textId="5D3D4844" w:rsidR="00234681" w:rsidRPr="00E60660" w:rsidRDefault="00234681" w:rsidP="00234681">
      <w:pPr>
        <w:spacing w:line="240" w:lineRule="auto"/>
        <w:ind w:left="142" w:right="-22"/>
        <w:jc w:val="both"/>
        <w:rPr>
          <w:rFonts w:ascii="Arial" w:hAnsi="Arial" w:cs="Arial"/>
        </w:rPr>
      </w:pPr>
      <w:r w:rsidRPr="00E60660">
        <w:rPr>
          <w:rFonts w:ascii="Arial" w:hAnsi="Arial" w:cs="Arial"/>
        </w:rPr>
        <w:t>Termination for Convenience.</w:t>
      </w:r>
    </w:p>
    <w:p w14:paraId="47C629E3" w14:textId="77777777" w:rsidR="00234681" w:rsidRPr="00E60660" w:rsidRDefault="00234681" w:rsidP="00234681">
      <w:pPr>
        <w:numPr>
          <w:ilvl w:val="2"/>
          <w:numId w:val="20"/>
        </w:numPr>
        <w:tabs>
          <w:tab w:val="num" w:pos="567"/>
        </w:tabs>
        <w:spacing w:line="240" w:lineRule="auto"/>
        <w:ind w:left="426" w:right="-22" w:hanging="284"/>
        <w:jc w:val="both"/>
        <w:outlineLvl w:val="2"/>
        <w:rPr>
          <w:rFonts w:ascii="Arial" w:hAnsi="Arial" w:cs="Arial"/>
        </w:rPr>
      </w:pPr>
      <w:r w:rsidRPr="00E60660">
        <w:rPr>
          <w:rFonts w:ascii="Arial" w:hAnsi="Arial" w:cs="Arial"/>
        </w:rPr>
        <w:t>The Employer, by notice sent to the Contractor, may terminate the Contract, in whole or in part, at any time for its convenience. The notice of termination shall specify that termination is for the Employer’s convenience, the extent to which performance of the Contractor under the Contract is terminated, and the date upon which such termination becomes effective.</w:t>
      </w:r>
    </w:p>
    <w:p w14:paraId="1841C960" w14:textId="77777777" w:rsidR="00234681" w:rsidRPr="00E60660" w:rsidRDefault="00234681" w:rsidP="00234681">
      <w:pPr>
        <w:numPr>
          <w:ilvl w:val="2"/>
          <w:numId w:val="20"/>
        </w:numPr>
        <w:tabs>
          <w:tab w:val="num" w:pos="567"/>
        </w:tabs>
        <w:spacing w:line="240" w:lineRule="auto"/>
        <w:ind w:left="426" w:right="-22" w:hanging="284"/>
        <w:jc w:val="both"/>
        <w:outlineLvl w:val="2"/>
        <w:rPr>
          <w:rFonts w:ascii="Arial" w:hAnsi="Arial" w:cs="Arial"/>
        </w:rPr>
      </w:pPr>
      <w:r w:rsidRPr="00E60660">
        <w:rPr>
          <w:rFonts w:ascii="Arial" w:hAnsi="Arial" w:cs="Arial"/>
        </w:rPr>
        <w:t xml:space="preserve">The Works that are complete within twenty-eight (28) days after the Contractor’s receipt of notice of termination shall be accepted by the Employer at the Contract terms and prices. For the remaining Works, the Employer may elect: </w:t>
      </w:r>
    </w:p>
    <w:p w14:paraId="2ED72E89" w14:textId="77777777" w:rsidR="00234681" w:rsidRPr="00E60660" w:rsidRDefault="00234681" w:rsidP="00234681">
      <w:pPr>
        <w:numPr>
          <w:ilvl w:val="2"/>
          <w:numId w:val="20"/>
        </w:numPr>
        <w:tabs>
          <w:tab w:val="num" w:pos="284"/>
          <w:tab w:val="num" w:pos="567"/>
        </w:tabs>
        <w:spacing w:line="240" w:lineRule="auto"/>
        <w:ind w:left="426" w:right="-22" w:hanging="284"/>
        <w:jc w:val="both"/>
        <w:outlineLvl w:val="2"/>
        <w:rPr>
          <w:rFonts w:ascii="Arial" w:hAnsi="Arial" w:cs="Arial"/>
        </w:rPr>
      </w:pPr>
      <w:r w:rsidRPr="00E60660">
        <w:rPr>
          <w:rFonts w:ascii="Arial" w:hAnsi="Arial" w:cs="Arial"/>
        </w:rPr>
        <w:t>to have any portion completed and delivered at the Contract terms and prices; and/or to cancel the remainder and pay to the Contractor an agreed amount for partially completed Works and for materials and parts previously performed by the Contractor.</w:t>
      </w:r>
    </w:p>
    <w:p w14:paraId="0E7FAB4A" w14:textId="77777777" w:rsidR="00B53FE8" w:rsidRPr="00E60660" w:rsidRDefault="00B53FE8" w:rsidP="00B53FE8">
      <w:pPr>
        <w:rPr>
          <w:rFonts w:ascii="Arial" w:hAnsi="Arial" w:cs="Arial"/>
        </w:rPr>
      </w:pPr>
      <w:r w:rsidRPr="00E60660">
        <w:rPr>
          <w:rFonts w:ascii="Arial" w:hAnsi="Arial" w:cs="Arial"/>
        </w:rPr>
        <w:t>Article 10. Special provisions</w:t>
      </w:r>
    </w:p>
    <w:p w14:paraId="52DAEB02" w14:textId="77777777" w:rsidR="00B53FE8" w:rsidRPr="00E60660" w:rsidRDefault="00B53FE8" w:rsidP="00B53FE8">
      <w:pPr>
        <w:rPr>
          <w:rFonts w:ascii="Arial" w:hAnsi="Arial" w:cs="Arial"/>
        </w:rPr>
      </w:pPr>
      <w:r w:rsidRPr="00E60660">
        <w:rPr>
          <w:rFonts w:ascii="Arial" w:hAnsi="Arial" w:cs="Arial"/>
        </w:rPr>
        <w:t>10.1. Privacy Protection</w:t>
      </w:r>
    </w:p>
    <w:p w14:paraId="33767D40" w14:textId="77777777" w:rsidR="00B53FE8" w:rsidRPr="00E60660" w:rsidRDefault="00B53FE8" w:rsidP="00B53FE8">
      <w:pPr>
        <w:rPr>
          <w:rFonts w:ascii="Arial" w:hAnsi="Arial" w:cs="Arial"/>
        </w:rPr>
      </w:pPr>
      <w:r w:rsidRPr="00E60660">
        <w:rPr>
          <w:rFonts w:ascii="Arial" w:hAnsi="Arial" w:cs="Arial"/>
        </w:rPr>
        <w:t>Any document, report, estimate, technical data and information must be kept confidential and not available to third parties without the written agreement of the parties.</w:t>
      </w:r>
    </w:p>
    <w:p w14:paraId="63AFCBB3" w14:textId="77777777" w:rsidR="00B53FE8" w:rsidRPr="00E60660" w:rsidRDefault="00B53FE8" w:rsidP="00B53FE8">
      <w:pPr>
        <w:rPr>
          <w:rFonts w:ascii="Arial" w:hAnsi="Arial" w:cs="Arial"/>
        </w:rPr>
      </w:pPr>
      <w:r w:rsidRPr="00E60660">
        <w:rPr>
          <w:rFonts w:ascii="Arial" w:hAnsi="Arial" w:cs="Arial"/>
        </w:rPr>
        <w:t>10.2. Copyright</w:t>
      </w:r>
    </w:p>
    <w:p w14:paraId="6A268EDB" w14:textId="15C2218B" w:rsidR="00B53FE8" w:rsidRPr="00E60660" w:rsidRDefault="00D132E3" w:rsidP="00B53FE8">
      <w:pPr>
        <w:rPr>
          <w:rFonts w:ascii="Arial" w:hAnsi="Arial" w:cs="Arial"/>
        </w:rPr>
      </w:pPr>
      <w:r w:rsidRPr="00E60660">
        <w:rPr>
          <w:rFonts w:ascii="Arial" w:hAnsi="Arial" w:cs="Arial"/>
        </w:rPr>
        <w:t>The copyright of the designs and related documents move</w:t>
      </w:r>
      <w:r w:rsidR="00D419D2" w:rsidRPr="00E60660">
        <w:rPr>
          <w:rFonts w:ascii="Arial" w:hAnsi="Arial" w:cs="Arial"/>
        </w:rPr>
        <w:t xml:space="preserve"> to the employer after the hand-</w:t>
      </w:r>
      <w:r w:rsidRPr="00E60660">
        <w:rPr>
          <w:rFonts w:ascii="Arial" w:hAnsi="Arial" w:cs="Arial"/>
        </w:rPr>
        <w:t xml:space="preserve">over of the consultant. </w:t>
      </w:r>
    </w:p>
    <w:p w14:paraId="0BA8FC40" w14:textId="77777777" w:rsidR="00AB301A" w:rsidRPr="00E60660" w:rsidRDefault="00AB301A" w:rsidP="00B53FE8">
      <w:pPr>
        <w:rPr>
          <w:rFonts w:ascii="Arial" w:hAnsi="Arial" w:cs="Arial"/>
        </w:rPr>
      </w:pPr>
    </w:p>
    <w:p w14:paraId="644358EC" w14:textId="16D27131" w:rsidR="00B53FE8" w:rsidRPr="00E60660" w:rsidRDefault="00AB301A" w:rsidP="00B53FE8">
      <w:pPr>
        <w:rPr>
          <w:rFonts w:ascii="Arial" w:hAnsi="Arial" w:cs="Arial"/>
        </w:rPr>
      </w:pPr>
      <w:r w:rsidRPr="00E60660">
        <w:rPr>
          <w:rFonts w:ascii="Arial" w:hAnsi="Arial" w:cs="Arial"/>
        </w:rPr>
        <w:t xml:space="preserve">                                                         </w:t>
      </w:r>
      <w:r w:rsidR="00B53FE8" w:rsidRPr="00E60660">
        <w:rPr>
          <w:rFonts w:ascii="Arial" w:hAnsi="Arial" w:cs="Arial"/>
        </w:rPr>
        <w:t>Details and Signatures of the Parties</w:t>
      </w:r>
    </w:p>
    <w:p w14:paraId="2A04609C" w14:textId="77777777" w:rsidR="00E60660" w:rsidRDefault="00E60660">
      <w:pPr>
        <w:rPr>
          <w:rFonts w:ascii="Arial" w:hAnsi="Arial" w:cs="Arial"/>
          <w:b/>
          <w:bCs/>
        </w:rPr>
      </w:pPr>
      <w:r>
        <w:rPr>
          <w:rFonts w:ascii="Arial" w:hAnsi="Arial" w:cs="Arial"/>
          <w:b/>
          <w:bCs/>
        </w:rPr>
        <w:br w:type="page"/>
      </w:r>
    </w:p>
    <w:p w14:paraId="0690DC38" w14:textId="39B68475" w:rsidR="0050392E" w:rsidRPr="00E60660" w:rsidRDefault="00BE7C78" w:rsidP="0050392E">
      <w:pPr>
        <w:spacing w:after="0" w:line="239" w:lineRule="auto"/>
        <w:ind w:right="576"/>
        <w:jc w:val="both"/>
        <w:rPr>
          <w:rFonts w:ascii="Arial" w:hAnsi="Arial" w:cs="Arial"/>
          <w:b/>
          <w:bCs/>
        </w:rPr>
      </w:pPr>
      <w:r w:rsidRPr="00E60660">
        <w:rPr>
          <w:rFonts w:ascii="Arial" w:hAnsi="Arial" w:cs="Arial"/>
          <w:b/>
          <w:bCs/>
        </w:rPr>
        <w:lastRenderedPageBreak/>
        <w:t>ANNEX 8 ADVANCE PAYMENT BOND</w:t>
      </w:r>
    </w:p>
    <w:p w14:paraId="7E5CF8A7" w14:textId="77777777" w:rsidR="0050392E" w:rsidRPr="00E60660" w:rsidRDefault="0050392E" w:rsidP="0050392E">
      <w:pPr>
        <w:spacing w:after="0" w:line="239" w:lineRule="auto"/>
        <w:ind w:right="576"/>
        <w:jc w:val="both"/>
        <w:rPr>
          <w:rFonts w:ascii="Arial" w:hAnsi="Arial" w:cs="Arial"/>
          <w:lang w:val="de-DE"/>
        </w:rPr>
      </w:pPr>
    </w:p>
    <w:p w14:paraId="4FBC143B"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Standard Form of KfW (obligatory for use)</w:t>
      </w:r>
    </w:p>
    <w:p w14:paraId="7D60F51F" w14:textId="77777777" w:rsidR="0050392E" w:rsidRPr="00E60660" w:rsidRDefault="0050392E" w:rsidP="0050392E">
      <w:pPr>
        <w:spacing w:after="0" w:line="239" w:lineRule="auto"/>
        <w:ind w:right="576"/>
        <w:jc w:val="both"/>
        <w:rPr>
          <w:rFonts w:ascii="Arial" w:hAnsi="Arial" w:cs="Arial"/>
        </w:rPr>
      </w:pPr>
    </w:p>
    <w:p w14:paraId="0BA8905D"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Address of guarantor bank:</w:t>
      </w:r>
    </w:p>
    <w:p w14:paraId="5CB6FB0D"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w:t>
      </w:r>
    </w:p>
    <w:p w14:paraId="72CA158F"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w:t>
      </w:r>
    </w:p>
    <w:p w14:paraId="4DAA081C"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Address of beneficiary (contracting agency):</w:t>
      </w:r>
    </w:p>
    <w:p w14:paraId="0F05E913"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w:t>
      </w:r>
    </w:p>
    <w:p w14:paraId="70CB3BA4"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w:t>
      </w:r>
    </w:p>
    <w:p w14:paraId="3FBBF631" w14:textId="334DFA2C" w:rsidR="0050392E" w:rsidRPr="00E60660" w:rsidRDefault="0050392E" w:rsidP="0050392E">
      <w:pPr>
        <w:spacing w:after="0" w:line="239" w:lineRule="auto"/>
        <w:ind w:right="576"/>
        <w:jc w:val="both"/>
        <w:rPr>
          <w:rFonts w:ascii="Arial" w:hAnsi="Arial" w:cs="Arial"/>
          <w:b/>
          <w:i/>
        </w:rPr>
      </w:pPr>
      <w:r w:rsidRPr="00E60660">
        <w:rPr>
          <w:rFonts w:ascii="Arial" w:hAnsi="Arial" w:cs="Arial"/>
        </w:rPr>
        <w:t>On ............</w:t>
      </w:r>
      <w:r w:rsidRPr="00E60660">
        <w:rPr>
          <w:rFonts w:ascii="Arial" w:hAnsi="Arial" w:cs="Arial"/>
          <w:b/>
          <w:i/>
        </w:rPr>
        <w:t>Date</w:t>
      </w:r>
      <w:r w:rsidRPr="00E60660">
        <w:rPr>
          <w:rFonts w:ascii="Arial" w:hAnsi="Arial" w:cs="Arial"/>
        </w:rPr>
        <w:t>..............you concluded with ............</w:t>
      </w:r>
      <w:r w:rsidRPr="00E60660">
        <w:rPr>
          <w:rFonts w:ascii="Arial" w:hAnsi="Arial" w:cs="Arial"/>
          <w:b/>
          <w:i/>
        </w:rPr>
        <w:t>Contractor</w:t>
      </w:r>
      <w:r w:rsidRPr="00E60660">
        <w:rPr>
          <w:rFonts w:ascii="Arial" w:hAnsi="Arial" w:cs="Arial"/>
        </w:rPr>
        <w:t>..............</w:t>
      </w:r>
      <w:r w:rsidR="003B35CF">
        <w:rPr>
          <w:rFonts w:ascii="Arial" w:hAnsi="Arial" w:cs="Arial"/>
        </w:rPr>
        <w:t xml:space="preserve"> ("Contractor") a contract for </w:t>
      </w:r>
      <w:r w:rsidRPr="00E60660">
        <w:rPr>
          <w:rFonts w:ascii="Arial" w:hAnsi="Arial" w:cs="Arial"/>
        </w:rPr>
        <w:t>“</w:t>
      </w:r>
      <w:proofErr w:type="spellStart"/>
      <w:r w:rsidR="000314F1" w:rsidRPr="00E60660">
        <w:rPr>
          <w:rFonts w:ascii="Arial" w:hAnsi="Arial" w:cs="Arial"/>
          <w:b/>
          <w:i/>
        </w:rPr>
        <w:t>xxxxxxxx</w:t>
      </w:r>
      <w:proofErr w:type="spellEnd"/>
      <w:r w:rsidRPr="00E60660">
        <w:rPr>
          <w:rFonts w:ascii="Arial" w:hAnsi="Arial" w:cs="Arial"/>
          <w:b/>
          <w:i/>
        </w:rPr>
        <w:t>”</w:t>
      </w:r>
    </w:p>
    <w:p w14:paraId="28E09A22" w14:textId="77777777" w:rsidR="0050392E" w:rsidRPr="00E60660" w:rsidRDefault="0050392E" w:rsidP="0050392E">
      <w:pPr>
        <w:spacing w:after="0" w:line="239" w:lineRule="auto"/>
        <w:ind w:right="576"/>
        <w:jc w:val="both"/>
        <w:rPr>
          <w:rFonts w:ascii="Arial" w:hAnsi="Arial" w:cs="Arial"/>
          <w:b/>
        </w:rPr>
      </w:pPr>
      <w:r w:rsidRPr="00E60660">
        <w:rPr>
          <w:rFonts w:ascii="Arial" w:hAnsi="Arial" w:cs="Arial"/>
          <w:b/>
        </w:rPr>
        <w:t xml:space="preserve"> </w:t>
      </w:r>
    </w:p>
    <w:p w14:paraId="4B85C625" w14:textId="67A5F7DC" w:rsidR="0050392E" w:rsidRPr="00E60660" w:rsidRDefault="0050392E" w:rsidP="0050392E">
      <w:pPr>
        <w:spacing w:after="0" w:line="239" w:lineRule="auto"/>
        <w:ind w:right="576"/>
        <w:jc w:val="both"/>
        <w:rPr>
          <w:rFonts w:ascii="Arial" w:hAnsi="Arial" w:cs="Arial"/>
        </w:rPr>
      </w:pPr>
      <w:r w:rsidRPr="00E60660">
        <w:rPr>
          <w:rFonts w:ascii="Arial" w:hAnsi="Arial" w:cs="Arial"/>
        </w:rPr>
        <w:t xml:space="preserve">At a price of </w:t>
      </w:r>
      <w:r w:rsidR="00B17BA7" w:rsidRPr="00E60660">
        <w:rPr>
          <w:rFonts w:ascii="Arial" w:hAnsi="Arial" w:cs="Arial"/>
        </w:rPr>
        <w:t>AMD</w:t>
      </w:r>
      <w:r w:rsidRPr="00E60660">
        <w:rPr>
          <w:rFonts w:ascii="Arial" w:hAnsi="Arial" w:cs="Arial"/>
        </w:rPr>
        <w:t>.................................................................</w:t>
      </w:r>
    </w:p>
    <w:p w14:paraId="660F5155" w14:textId="77777777" w:rsidR="0050392E" w:rsidRPr="00E60660" w:rsidRDefault="0050392E" w:rsidP="0050392E">
      <w:pPr>
        <w:spacing w:after="0" w:line="239" w:lineRule="auto"/>
        <w:ind w:right="576"/>
        <w:jc w:val="both"/>
        <w:rPr>
          <w:rFonts w:ascii="Arial" w:hAnsi="Arial" w:cs="Arial"/>
        </w:rPr>
      </w:pPr>
    </w:p>
    <w:p w14:paraId="74B00630"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In accordance with the provisions of the contract the Contractor receives an advance payment in the amount of …………………….., which represents ……………… % of the order value.</w:t>
      </w:r>
    </w:p>
    <w:p w14:paraId="1DA1A453" w14:textId="77777777" w:rsidR="000314F1" w:rsidRPr="00E60660" w:rsidRDefault="000314F1" w:rsidP="0050392E">
      <w:pPr>
        <w:spacing w:after="0" w:line="239" w:lineRule="auto"/>
        <w:ind w:right="576"/>
        <w:jc w:val="both"/>
        <w:rPr>
          <w:rFonts w:ascii="Arial" w:hAnsi="Arial" w:cs="Arial"/>
        </w:rPr>
      </w:pPr>
    </w:p>
    <w:p w14:paraId="1FEA5740" w14:textId="33F045C6" w:rsidR="0050392E" w:rsidRPr="00E60660" w:rsidRDefault="0050392E" w:rsidP="0050392E">
      <w:pPr>
        <w:spacing w:after="0" w:line="239" w:lineRule="auto"/>
        <w:ind w:right="576"/>
        <w:jc w:val="both"/>
        <w:rPr>
          <w:rFonts w:ascii="Arial" w:hAnsi="Arial" w:cs="Arial"/>
        </w:rPr>
      </w:pPr>
      <w:r w:rsidRPr="00E60660">
        <w:rPr>
          <w:rFonts w:ascii="Arial" w:hAnsi="Arial" w:cs="Arial"/>
        </w:rPr>
        <w:t xml:space="preserve">We, the undersigned ……………………….. (Guarantor), waiving all objections and </w:t>
      </w:r>
      <w:r w:rsidR="003B35CF" w:rsidRPr="00E60660">
        <w:rPr>
          <w:rFonts w:ascii="Arial" w:hAnsi="Arial" w:cs="Arial"/>
        </w:rPr>
        <w:t>defenses</w:t>
      </w:r>
      <w:r w:rsidRPr="00E60660">
        <w:rPr>
          <w:rFonts w:ascii="Arial" w:hAnsi="Arial" w:cs="Arial"/>
        </w:rPr>
        <w:t xml:space="preserve"> under the aforementioned contract, hereby irrevocably and independently guarantee to pay on your first written demand any amount advanced to the Contractor up to a total of</w:t>
      </w:r>
    </w:p>
    <w:p w14:paraId="7C21F6CE" w14:textId="6D372927" w:rsidR="0050392E" w:rsidRPr="00E60660" w:rsidRDefault="0050392E" w:rsidP="0050392E">
      <w:pPr>
        <w:spacing w:after="0" w:line="239" w:lineRule="auto"/>
        <w:ind w:right="576"/>
        <w:jc w:val="both"/>
        <w:rPr>
          <w:rFonts w:ascii="Arial" w:hAnsi="Arial" w:cs="Arial"/>
        </w:rPr>
      </w:pPr>
      <w:r w:rsidRPr="00E60660">
        <w:rPr>
          <w:rFonts w:ascii="Arial" w:hAnsi="Arial" w:cs="Arial"/>
        </w:rPr>
        <w:t>............................................................ (In words: ......................................</w:t>
      </w:r>
      <w:r w:rsidR="003B35CF">
        <w:rPr>
          <w:rFonts w:ascii="Arial" w:hAnsi="Arial" w:cs="Arial"/>
        </w:rPr>
        <w:t xml:space="preserve">..............................) </w:t>
      </w:r>
      <w:proofErr w:type="gramStart"/>
      <w:r w:rsidRPr="00E60660">
        <w:rPr>
          <w:rFonts w:ascii="Arial" w:hAnsi="Arial" w:cs="Arial"/>
        </w:rPr>
        <w:t>against</w:t>
      </w:r>
      <w:proofErr w:type="gramEnd"/>
      <w:r w:rsidRPr="00E60660">
        <w:rPr>
          <w:rFonts w:ascii="Arial" w:hAnsi="Arial" w:cs="Arial"/>
        </w:rPr>
        <w:t xml:space="preserve"> your written declaration that the Contractor has failed to duly perform the aforementioned contract. </w:t>
      </w:r>
    </w:p>
    <w:p w14:paraId="3E0644C2"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 xml:space="preserve">This guarantee shall come into force and effect as soon as the advance payment has been credited to the account of the Contractor. </w:t>
      </w:r>
    </w:p>
    <w:p w14:paraId="11888D23" w14:textId="77777777" w:rsidR="0050392E" w:rsidRPr="00E60660" w:rsidRDefault="0050392E" w:rsidP="0050392E">
      <w:pPr>
        <w:spacing w:after="0" w:line="239" w:lineRule="auto"/>
        <w:ind w:right="576"/>
        <w:jc w:val="both"/>
        <w:rPr>
          <w:rFonts w:ascii="Arial" w:hAnsi="Arial" w:cs="Arial"/>
        </w:rPr>
      </w:pPr>
    </w:p>
    <w:p w14:paraId="3E9B3635" w14:textId="109F519B" w:rsidR="0050392E" w:rsidRPr="00E60660" w:rsidRDefault="0050392E" w:rsidP="0050392E">
      <w:pPr>
        <w:spacing w:after="0" w:line="239" w:lineRule="auto"/>
        <w:ind w:right="576"/>
        <w:jc w:val="both"/>
        <w:rPr>
          <w:rFonts w:ascii="Arial" w:hAnsi="Arial" w:cs="Arial"/>
        </w:rPr>
      </w:pPr>
      <w:r w:rsidRPr="00E60660">
        <w:rPr>
          <w:rFonts w:ascii="Arial" w:hAnsi="Arial" w:cs="Arial"/>
        </w:rPr>
        <w:t xml:space="preserve">In the event of any claim under this guarantee, payment shall be effected to KfW, Frankfurt am Main (BIC: KFWIDEFF, BLZ 500 204 00), account no. 38 000 000 00(IBAN: DE53 5002 0400 3800 0000 00) for), account of Ministry of </w:t>
      </w:r>
      <w:r w:rsidR="00B17BA7" w:rsidRPr="00E60660">
        <w:rPr>
          <w:rFonts w:ascii="Arial" w:hAnsi="Arial" w:cs="Arial"/>
        </w:rPr>
        <w:t xml:space="preserve">Nature protection of Armenia. </w:t>
      </w:r>
    </w:p>
    <w:p w14:paraId="637B5576" w14:textId="77777777" w:rsidR="0050392E" w:rsidRPr="00E60660" w:rsidRDefault="0050392E" w:rsidP="0050392E">
      <w:pPr>
        <w:spacing w:after="0" w:line="239" w:lineRule="auto"/>
        <w:ind w:right="576"/>
        <w:jc w:val="both"/>
        <w:rPr>
          <w:rFonts w:ascii="Arial" w:hAnsi="Arial" w:cs="Arial"/>
        </w:rPr>
      </w:pPr>
    </w:p>
    <w:p w14:paraId="0D8A7147"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This guarantee shall expire no later than *…………………………………….</w:t>
      </w:r>
    </w:p>
    <w:p w14:paraId="1328695E" w14:textId="77777777" w:rsidR="0050392E" w:rsidRPr="00E60660" w:rsidRDefault="0050392E" w:rsidP="0050392E">
      <w:pPr>
        <w:spacing w:after="0" w:line="239" w:lineRule="auto"/>
        <w:ind w:right="576"/>
        <w:jc w:val="both"/>
        <w:rPr>
          <w:rFonts w:ascii="Arial" w:hAnsi="Arial" w:cs="Arial"/>
        </w:rPr>
      </w:pPr>
    </w:p>
    <w:p w14:paraId="105EF3F3"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By this date we must have received any claims for payment by letter or encoded telecommunication. It is understood that you will return this guarantee to us on expiry or after payment of the total amount to be claimed hereunder.</w:t>
      </w:r>
    </w:p>
    <w:p w14:paraId="25C1589E"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This guarantee is governed by the laws of ……………………….</w:t>
      </w:r>
    </w:p>
    <w:p w14:paraId="057166BD"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                                       .................................................</w:t>
      </w:r>
    </w:p>
    <w:p w14:paraId="6A7F231F"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 xml:space="preserve">   </w:t>
      </w:r>
    </w:p>
    <w:p w14:paraId="2A733A86" w14:textId="77777777" w:rsidR="0050392E" w:rsidRPr="00E60660" w:rsidRDefault="0050392E" w:rsidP="0050392E">
      <w:pPr>
        <w:spacing w:after="0" w:line="239" w:lineRule="auto"/>
        <w:ind w:right="576"/>
        <w:jc w:val="both"/>
        <w:rPr>
          <w:rFonts w:ascii="Arial" w:hAnsi="Arial" w:cs="Arial"/>
        </w:rPr>
      </w:pPr>
      <w:r w:rsidRPr="00E60660">
        <w:rPr>
          <w:rFonts w:ascii="Arial" w:hAnsi="Arial" w:cs="Arial"/>
        </w:rPr>
        <w:t>Place, date                                                                                         Guarantor</w:t>
      </w:r>
    </w:p>
    <w:p w14:paraId="2198ED7D" w14:textId="77777777" w:rsidR="0050392E" w:rsidRPr="00E60660" w:rsidRDefault="0050392E" w:rsidP="0050392E">
      <w:pPr>
        <w:spacing w:after="0" w:line="239" w:lineRule="auto"/>
        <w:ind w:right="576"/>
        <w:jc w:val="both"/>
        <w:rPr>
          <w:rFonts w:ascii="Arial" w:hAnsi="Arial" w:cs="Arial"/>
        </w:rPr>
      </w:pPr>
    </w:p>
    <w:p w14:paraId="3CF306A0" w14:textId="1335808A" w:rsidR="00B53FE8" w:rsidRDefault="00B53FE8" w:rsidP="0050392E"/>
    <w:sectPr w:rsidR="00B53F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1ADE" w14:textId="77777777" w:rsidR="00E05F33" w:rsidRDefault="00E05F33" w:rsidP="00EF40A1">
      <w:pPr>
        <w:spacing w:after="0" w:line="240" w:lineRule="auto"/>
      </w:pPr>
      <w:r>
        <w:separator/>
      </w:r>
    </w:p>
  </w:endnote>
  <w:endnote w:type="continuationSeparator" w:id="0">
    <w:p w14:paraId="59110042" w14:textId="77777777" w:rsidR="00E05F33" w:rsidRDefault="00E05F33" w:rsidP="00EF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42760"/>
      <w:docPartObj>
        <w:docPartGallery w:val="Page Numbers (Bottom of Page)"/>
        <w:docPartUnique/>
      </w:docPartObj>
    </w:sdtPr>
    <w:sdtEndPr>
      <w:rPr>
        <w:noProof/>
      </w:rPr>
    </w:sdtEndPr>
    <w:sdtContent>
      <w:p w14:paraId="73600DEC" w14:textId="5CD8C3D4" w:rsidR="00164444" w:rsidRDefault="00164444">
        <w:pPr>
          <w:pStyle w:val="Footer"/>
          <w:jc w:val="center"/>
        </w:pPr>
        <w:r>
          <w:fldChar w:fldCharType="begin"/>
        </w:r>
        <w:r>
          <w:instrText xml:space="preserve"> PAGE   \* MERGEFORMAT </w:instrText>
        </w:r>
        <w:r>
          <w:fldChar w:fldCharType="separate"/>
        </w:r>
        <w:r w:rsidR="003E34D6">
          <w:rPr>
            <w:noProof/>
          </w:rPr>
          <w:t>16</w:t>
        </w:r>
        <w:r>
          <w:rPr>
            <w:noProof/>
          </w:rPr>
          <w:fldChar w:fldCharType="end"/>
        </w:r>
      </w:p>
    </w:sdtContent>
  </w:sdt>
  <w:p w14:paraId="646D7A72" w14:textId="77777777" w:rsidR="00164444" w:rsidRPr="007F4EDF" w:rsidRDefault="00164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23957"/>
      <w:docPartObj>
        <w:docPartGallery w:val="Page Numbers (Bottom of Page)"/>
        <w:docPartUnique/>
      </w:docPartObj>
    </w:sdtPr>
    <w:sdtEndPr>
      <w:rPr>
        <w:noProof/>
      </w:rPr>
    </w:sdtEndPr>
    <w:sdtContent>
      <w:p w14:paraId="6617088A" w14:textId="77777777" w:rsidR="00164444" w:rsidRDefault="00164444">
        <w:pPr>
          <w:pStyle w:val="Footer"/>
          <w:jc w:val="center"/>
        </w:pPr>
        <w:r>
          <w:fldChar w:fldCharType="begin"/>
        </w:r>
        <w:r>
          <w:instrText xml:space="preserve"> PAGE   \* MERGEFORMAT </w:instrText>
        </w:r>
        <w:r>
          <w:fldChar w:fldCharType="separate"/>
        </w:r>
        <w:r w:rsidR="003E34D6">
          <w:rPr>
            <w:noProof/>
          </w:rPr>
          <w:t>21</w:t>
        </w:r>
        <w:r>
          <w:rPr>
            <w:noProof/>
          </w:rPr>
          <w:fldChar w:fldCharType="end"/>
        </w:r>
      </w:p>
    </w:sdtContent>
  </w:sdt>
  <w:p w14:paraId="1CAF8D45" w14:textId="77777777" w:rsidR="00164444" w:rsidRDefault="0016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2C57" w14:textId="77777777" w:rsidR="00E05F33" w:rsidRDefault="00E05F33" w:rsidP="00EF40A1">
      <w:pPr>
        <w:spacing w:after="0" w:line="240" w:lineRule="auto"/>
      </w:pPr>
      <w:r>
        <w:separator/>
      </w:r>
    </w:p>
  </w:footnote>
  <w:footnote w:type="continuationSeparator" w:id="0">
    <w:p w14:paraId="71A9108D" w14:textId="77777777" w:rsidR="00E05F33" w:rsidRDefault="00E05F33" w:rsidP="00EF40A1">
      <w:pPr>
        <w:spacing w:after="0" w:line="240" w:lineRule="auto"/>
      </w:pPr>
      <w:r>
        <w:continuationSeparator/>
      </w:r>
    </w:p>
  </w:footnote>
  <w:footnote w:id="1">
    <w:p w14:paraId="51AC3CDF" w14:textId="77777777" w:rsidR="00164444" w:rsidRDefault="00164444" w:rsidP="00BA1643">
      <w:pPr>
        <w:pStyle w:val="FootnoteText"/>
      </w:pPr>
      <w:r w:rsidRPr="006F08DB">
        <w:rPr>
          <w:rStyle w:val="FootnoteReference"/>
          <w:rFonts w:ascii="Arial" w:hAnsi="Arial" w:cs="Arial"/>
          <w:sz w:val="18"/>
          <w:szCs w:val="18"/>
        </w:rPr>
        <w:footnoteRef/>
      </w:r>
      <w:r w:rsidRPr="006F08DB">
        <w:rPr>
          <w:rFonts w:ascii="Arial" w:hAnsi="Arial" w:cs="Arial"/>
          <w:sz w:val="18"/>
          <w:szCs w:val="18"/>
        </w:rPr>
        <w:t xml:space="preserve"> See "Guidelines for the Assignment of Consultants in German Financial Cooperation" and "Guidelines for the Award of Contracts for Supplies and Services in German Financial Cooperation"</w:t>
      </w:r>
    </w:p>
  </w:footnote>
  <w:footnote w:id="2">
    <w:p w14:paraId="1A11F221" w14:textId="11A74EB0" w:rsidR="00164444" w:rsidRPr="00317853" w:rsidRDefault="00164444" w:rsidP="00645B50">
      <w:pPr>
        <w:pStyle w:val="FootnoteText"/>
        <w:rPr>
          <w:rFonts w:ascii="Arial" w:hAnsi="Arial" w:cs="Arial"/>
          <w:sz w:val="18"/>
          <w:szCs w:val="18"/>
          <w:lang w:val="en-US"/>
        </w:rPr>
      </w:pPr>
      <w:r w:rsidRPr="00317853">
        <w:rPr>
          <w:rStyle w:val="FootnoteReference"/>
          <w:rFonts w:ascii="Arial" w:hAnsi="Arial" w:cs="Arial"/>
          <w:sz w:val="18"/>
          <w:szCs w:val="18"/>
        </w:rPr>
        <w:footnoteRef/>
      </w:r>
      <w:r w:rsidRPr="00317853">
        <w:rPr>
          <w:rFonts w:ascii="Arial" w:hAnsi="Arial" w:cs="Arial"/>
          <w:sz w:val="18"/>
          <w:szCs w:val="18"/>
        </w:rPr>
        <w:t xml:space="preserve"> </w:t>
      </w:r>
      <w:r w:rsidRPr="00317853">
        <w:rPr>
          <w:rFonts w:ascii="Arial" w:hAnsi="Arial" w:cs="Arial"/>
          <w:sz w:val="18"/>
          <w:szCs w:val="18"/>
          <w:lang w:val="en-US"/>
        </w:rPr>
        <w:t xml:space="preserve">Advance can be paid only upon submission of Advance Payment Bond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589"/>
    <w:multiLevelType w:val="multilevel"/>
    <w:tmpl w:val="F3DA7A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E68FA"/>
    <w:multiLevelType w:val="multilevel"/>
    <w:tmpl w:val="DE087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85957"/>
    <w:multiLevelType w:val="hybridMultilevel"/>
    <w:tmpl w:val="3B8A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70827"/>
    <w:multiLevelType w:val="hybridMultilevel"/>
    <w:tmpl w:val="0738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A762D0A6"/>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0"/>
        <w:szCs w:val="20"/>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E2D0F1F"/>
    <w:multiLevelType w:val="hybridMultilevel"/>
    <w:tmpl w:val="433CE10E"/>
    <w:lvl w:ilvl="0" w:tplc="BF3878DE">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A497C"/>
    <w:multiLevelType w:val="hybridMultilevel"/>
    <w:tmpl w:val="2EF84FAE"/>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14924CEB"/>
    <w:multiLevelType w:val="multilevel"/>
    <w:tmpl w:val="AB542D0A"/>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0"/>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C260EA5"/>
    <w:multiLevelType w:val="hybridMultilevel"/>
    <w:tmpl w:val="93443A6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C19EC"/>
    <w:multiLevelType w:val="hybridMultilevel"/>
    <w:tmpl w:val="4CFA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62A7D"/>
    <w:multiLevelType w:val="hybridMultilevel"/>
    <w:tmpl w:val="DF94C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AB6FC5"/>
    <w:multiLevelType w:val="hybridMultilevel"/>
    <w:tmpl w:val="57D05D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795124"/>
    <w:multiLevelType w:val="hybridMultilevel"/>
    <w:tmpl w:val="2B18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468"/>
    <w:multiLevelType w:val="hybridMultilevel"/>
    <w:tmpl w:val="000C252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BE2795"/>
    <w:multiLevelType w:val="hybridMultilevel"/>
    <w:tmpl w:val="E08C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749B"/>
    <w:multiLevelType w:val="multilevel"/>
    <w:tmpl w:val="E8A45CEE"/>
    <w:lvl w:ilvl="0">
      <w:start w:val="1"/>
      <w:numFmt w:val="decimal"/>
      <w:lvlText w:val="%1."/>
      <w:lvlJc w:val="left"/>
      <w:pPr>
        <w:ind w:left="720" w:hanging="360"/>
      </w:pPr>
    </w:lvl>
    <w:lvl w:ilvl="1">
      <w:start w:val="5"/>
      <w:numFmt w:val="decimalZero"/>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1800" w:hanging="144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160" w:hanging="1800"/>
      </w:pPr>
      <w:rPr>
        <w:rFonts w:ascii="Sylfaen" w:hAnsi="Sylfaen" w:hint="default"/>
      </w:rPr>
    </w:lvl>
  </w:abstractNum>
  <w:abstractNum w:abstractNumId="16" w15:restartNumberingAfterBreak="0">
    <w:nsid w:val="420B6318"/>
    <w:multiLevelType w:val="hybridMultilevel"/>
    <w:tmpl w:val="A448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D182E"/>
    <w:multiLevelType w:val="hybridMultilevel"/>
    <w:tmpl w:val="C12C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14BCE"/>
    <w:multiLevelType w:val="hybridMultilevel"/>
    <w:tmpl w:val="CA5EF8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62F4E6E"/>
    <w:multiLevelType w:val="hybridMultilevel"/>
    <w:tmpl w:val="280A6A6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38050D"/>
    <w:multiLevelType w:val="hybridMultilevel"/>
    <w:tmpl w:val="52B6A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986C4E"/>
    <w:multiLevelType w:val="hybridMultilevel"/>
    <w:tmpl w:val="30FC9E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15:restartNumberingAfterBreak="0">
    <w:nsid w:val="4E4C7430"/>
    <w:multiLevelType w:val="hybridMultilevel"/>
    <w:tmpl w:val="2AC05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17245"/>
    <w:multiLevelType w:val="hybridMultilevel"/>
    <w:tmpl w:val="FFB433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7E300B"/>
    <w:multiLevelType w:val="hybridMultilevel"/>
    <w:tmpl w:val="FBC2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25765"/>
    <w:multiLevelType w:val="hybridMultilevel"/>
    <w:tmpl w:val="E738F7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55041"/>
    <w:multiLevelType w:val="multilevel"/>
    <w:tmpl w:val="071899FE"/>
    <w:lvl w:ilvl="0">
      <w:start w:val="1"/>
      <w:numFmt w:val="decimal"/>
      <w:lvlText w:val="%1."/>
      <w:lvlJc w:val="left"/>
      <w:pPr>
        <w:ind w:left="435" w:hanging="435"/>
      </w:pPr>
      <w:rPr>
        <w:rFonts w:ascii="Arial" w:hAnsi="Arial" w:hint="default"/>
      </w:rPr>
    </w:lvl>
    <w:lvl w:ilvl="1">
      <w:start w:val="1"/>
      <w:numFmt w:val="decimal"/>
      <w:lvlText w:val="%1.%2."/>
      <w:lvlJc w:val="left"/>
      <w:pPr>
        <w:ind w:left="435" w:hanging="435"/>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28" w15:restartNumberingAfterBreak="0">
    <w:nsid w:val="64FA0E49"/>
    <w:multiLevelType w:val="hybridMultilevel"/>
    <w:tmpl w:val="556CA0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2C60B6"/>
    <w:multiLevelType w:val="hybridMultilevel"/>
    <w:tmpl w:val="119AB8AC"/>
    <w:lvl w:ilvl="0" w:tplc="4B1E276C">
      <w:start w:val="1"/>
      <w:numFmt w:val="decimal"/>
      <w:lvlText w:val="%1."/>
      <w:lvlJc w:val="left"/>
      <w:pPr>
        <w:ind w:left="1098" w:hanging="360"/>
      </w:pPr>
      <w:rPr>
        <w:rFonts w:hint="default"/>
      </w:rPr>
    </w:lvl>
    <w:lvl w:ilvl="1" w:tplc="08090001">
      <w:start w:val="1"/>
      <w:numFmt w:val="bullet"/>
      <w:lvlText w:val=""/>
      <w:lvlJc w:val="left"/>
      <w:pPr>
        <w:ind w:left="1818" w:hanging="360"/>
      </w:pPr>
      <w:rPr>
        <w:rFonts w:ascii="Symbol" w:hAnsi="Symbol" w:hint="default"/>
      </w:rPr>
    </w:lvl>
    <w:lvl w:ilvl="2" w:tplc="0F7A4228">
      <w:start w:val="1"/>
      <w:numFmt w:val="bullet"/>
      <w:lvlText w:val="-"/>
      <w:lvlJc w:val="left"/>
      <w:pPr>
        <w:ind w:left="2718" w:hanging="360"/>
      </w:pPr>
      <w:rPr>
        <w:rFonts w:ascii="Sylfaen" w:eastAsia="Times New Roman" w:hAnsi="Sylfaen" w:cs="Sylfaen" w:hint="default"/>
      </w:r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30" w15:restartNumberingAfterBreak="0">
    <w:nsid w:val="672A7BBB"/>
    <w:multiLevelType w:val="multilevel"/>
    <w:tmpl w:val="384E8E8A"/>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860"/>
        </w:tabs>
        <w:ind w:left="860" w:hanging="576"/>
      </w:pPr>
      <w:rPr>
        <w:rFonts w:ascii="Arial" w:hAnsi="Arial" w:cs="Arial" w:hint="default"/>
        <w:b w:val="0"/>
        <w:i w:val="0"/>
        <w:sz w:val="20"/>
        <w:szCs w:val="20"/>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05B1A81"/>
    <w:multiLevelType w:val="hybridMultilevel"/>
    <w:tmpl w:val="C1B4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D866DE8">
      <w:start w:val="4"/>
      <w:numFmt w:val="decimal"/>
      <w:lvlText w:val="%3."/>
      <w:lvlJc w:val="left"/>
      <w:pPr>
        <w:ind w:left="2340" w:hanging="360"/>
      </w:pPr>
      <w:rPr>
        <w:rFonts w:ascii="Sylfaen" w:hAnsi="Sylfaen" w:cs="Sylfae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61211"/>
    <w:multiLevelType w:val="multilevel"/>
    <w:tmpl w:val="884A01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E5966CE"/>
    <w:multiLevelType w:val="hybridMultilevel"/>
    <w:tmpl w:val="7C04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27"/>
  </w:num>
  <w:num w:numId="5">
    <w:abstractNumId w:val="8"/>
  </w:num>
  <w:num w:numId="6">
    <w:abstractNumId w:val="33"/>
  </w:num>
  <w:num w:numId="7">
    <w:abstractNumId w:val="2"/>
  </w:num>
  <w:num w:numId="8">
    <w:abstractNumId w:val="24"/>
  </w:num>
  <w:num w:numId="9">
    <w:abstractNumId w:val="19"/>
  </w:num>
  <w:num w:numId="10">
    <w:abstractNumId w:val="2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5"/>
  </w:num>
  <w:num w:numId="14">
    <w:abstractNumId w:val="18"/>
  </w:num>
  <w:num w:numId="15">
    <w:abstractNumId w:val="11"/>
  </w:num>
  <w:num w:numId="16">
    <w:abstractNumId w:val="23"/>
  </w:num>
  <w:num w:numId="17">
    <w:abstractNumId w:val="22"/>
  </w:num>
  <w:num w:numId="18">
    <w:abstractNumId w:val="30"/>
  </w:num>
  <w:num w:numId="19">
    <w:abstractNumId w:val="7"/>
  </w:num>
  <w:num w:numId="20">
    <w:abstractNumId w:val="4"/>
  </w:num>
  <w:num w:numId="21">
    <w:abstractNumId w:val="10"/>
  </w:num>
  <w:num w:numId="22">
    <w:abstractNumId w:val="21"/>
  </w:num>
  <w:num w:numId="23">
    <w:abstractNumId w:val="29"/>
  </w:num>
  <w:num w:numId="24">
    <w:abstractNumId w:val="9"/>
  </w:num>
  <w:num w:numId="25">
    <w:abstractNumId w:val="31"/>
  </w:num>
  <w:num w:numId="26">
    <w:abstractNumId w:val="6"/>
  </w:num>
  <w:num w:numId="27">
    <w:abstractNumId w:val="20"/>
  </w:num>
  <w:num w:numId="28">
    <w:abstractNumId w:val="12"/>
  </w:num>
  <w:num w:numId="29">
    <w:abstractNumId w:val="25"/>
  </w:num>
  <w:num w:numId="30">
    <w:abstractNumId w:val="14"/>
  </w:num>
  <w:num w:numId="31">
    <w:abstractNumId w:val="3"/>
  </w:num>
  <w:num w:numId="32">
    <w:abstractNumId w:val="13"/>
  </w:num>
  <w:num w:numId="33">
    <w:abstractNumId w:val="17"/>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09"/>
    <w:rsid w:val="000102CD"/>
    <w:rsid w:val="0001603B"/>
    <w:rsid w:val="000246C2"/>
    <w:rsid w:val="00030F73"/>
    <w:rsid w:val="000314F1"/>
    <w:rsid w:val="00044551"/>
    <w:rsid w:val="00052437"/>
    <w:rsid w:val="0005654D"/>
    <w:rsid w:val="00095905"/>
    <w:rsid w:val="000A33FA"/>
    <w:rsid w:val="000C03B4"/>
    <w:rsid w:val="000C2A60"/>
    <w:rsid w:val="000C3A99"/>
    <w:rsid w:val="000C6BCD"/>
    <w:rsid w:val="000E20AB"/>
    <w:rsid w:val="000E67BF"/>
    <w:rsid w:val="00104B2E"/>
    <w:rsid w:val="00114361"/>
    <w:rsid w:val="001272FD"/>
    <w:rsid w:val="00130D10"/>
    <w:rsid w:val="00147ACE"/>
    <w:rsid w:val="00164444"/>
    <w:rsid w:val="00176EFE"/>
    <w:rsid w:val="00176F01"/>
    <w:rsid w:val="00187FFB"/>
    <w:rsid w:val="0019117F"/>
    <w:rsid w:val="00194810"/>
    <w:rsid w:val="0019678B"/>
    <w:rsid w:val="001B6823"/>
    <w:rsid w:val="001C051B"/>
    <w:rsid w:val="001D69FE"/>
    <w:rsid w:val="001D7DAB"/>
    <w:rsid w:val="001F0C7C"/>
    <w:rsid w:val="002062AD"/>
    <w:rsid w:val="00210424"/>
    <w:rsid w:val="00217A4E"/>
    <w:rsid w:val="00225051"/>
    <w:rsid w:val="00233F65"/>
    <w:rsid w:val="00234681"/>
    <w:rsid w:val="00236068"/>
    <w:rsid w:val="00241DAA"/>
    <w:rsid w:val="0024316D"/>
    <w:rsid w:val="00246606"/>
    <w:rsid w:val="00270822"/>
    <w:rsid w:val="00283B34"/>
    <w:rsid w:val="002860D5"/>
    <w:rsid w:val="00290997"/>
    <w:rsid w:val="00295B01"/>
    <w:rsid w:val="0029704B"/>
    <w:rsid w:val="002B6D19"/>
    <w:rsid w:val="002D59C7"/>
    <w:rsid w:val="00320015"/>
    <w:rsid w:val="00342567"/>
    <w:rsid w:val="003436D7"/>
    <w:rsid w:val="00350DA2"/>
    <w:rsid w:val="00355D65"/>
    <w:rsid w:val="00362EEC"/>
    <w:rsid w:val="00364FA0"/>
    <w:rsid w:val="003670B3"/>
    <w:rsid w:val="003707C5"/>
    <w:rsid w:val="00374256"/>
    <w:rsid w:val="0038355B"/>
    <w:rsid w:val="00387E04"/>
    <w:rsid w:val="00397BD6"/>
    <w:rsid w:val="003A6AF1"/>
    <w:rsid w:val="003B35CF"/>
    <w:rsid w:val="003E34D6"/>
    <w:rsid w:val="003E5805"/>
    <w:rsid w:val="003F2371"/>
    <w:rsid w:val="004002DD"/>
    <w:rsid w:val="00411417"/>
    <w:rsid w:val="004709B0"/>
    <w:rsid w:val="004771BD"/>
    <w:rsid w:val="00486084"/>
    <w:rsid w:val="00487DC5"/>
    <w:rsid w:val="004B0B34"/>
    <w:rsid w:val="004B1166"/>
    <w:rsid w:val="004B38F0"/>
    <w:rsid w:val="004B68DB"/>
    <w:rsid w:val="004C75D3"/>
    <w:rsid w:val="004E7519"/>
    <w:rsid w:val="004F5969"/>
    <w:rsid w:val="0050392E"/>
    <w:rsid w:val="00514F7A"/>
    <w:rsid w:val="00521D26"/>
    <w:rsid w:val="0053007D"/>
    <w:rsid w:val="0056021B"/>
    <w:rsid w:val="005B6C4F"/>
    <w:rsid w:val="005E024E"/>
    <w:rsid w:val="005E7305"/>
    <w:rsid w:val="005F7B90"/>
    <w:rsid w:val="0060738D"/>
    <w:rsid w:val="00610F3D"/>
    <w:rsid w:val="00616ACC"/>
    <w:rsid w:val="00617059"/>
    <w:rsid w:val="0062769A"/>
    <w:rsid w:val="00633D93"/>
    <w:rsid w:val="00645B50"/>
    <w:rsid w:val="006556B9"/>
    <w:rsid w:val="0066659F"/>
    <w:rsid w:val="006726FB"/>
    <w:rsid w:val="00676907"/>
    <w:rsid w:val="00681648"/>
    <w:rsid w:val="0068429C"/>
    <w:rsid w:val="006906D1"/>
    <w:rsid w:val="006C15C7"/>
    <w:rsid w:val="006C24EB"/>
    <w:rsid w:val="006C3E60"/>
    <w:rsid w:val="006E47C3"/>
    <w:rsid w:val="006E4FE7"/>
    <w:rsid w:val="00702C94"/>
    <w:rsid w:val="007044B0"/>
    <w:rsid w:val="00713952"/>
    <w:rsid w:val="0072433D"/>
    <w:rsid w:val="0073196B"/>
    <w:rsid w:val="0073297A"/>
    <w:rsid w:val="007355CF"/>
    <w:rsid w:val="0073793D"/>
    <w:rsid w:val="00741D4E"/>
    <w:rsid w:val="0075107C"/>
    <w:rsid w:val="00751F84"/>
    <w:rsid w:val="00770C53"/>
    <w:rsid w:val="00776C82"/>
    <w:rsid w:val="00786774"/>
    <w:rsid w:val="007A1776"/>
    <w:rsid w:val="007A1F68"/>
    <w:rsid w:val="007A4B93"/>
    <w:rsid w:val="007B4771"/>
    <w:rsid w:val="007D5D07"/>
    <w:rsid w:val="00810761"/>
    <w:rsid w:val="008164DC"/>
    <w:rsid w:val="008175B9"/>
    <w:rsid w:val="008442E7"/>
    <w:rsid w:val="00847813"/>
    <w:rsid w:val="008526D7"/>
    <w:rsid w:val="00867B42"/>
    <w:rsid w:val="008918FA"/>
    <w:rsid w:val="008B086A"/>
    <w:rsid w:val="008B0A79"/>
    <w:rsid w:val="008B2A76"/>
    <w:rsid w:val="008C7011"/>
    <w:rsid w:val="008E19E4"/>
    <w:rsid w:val="008F7A57"/>
    <w:rsid w:val="00902AC7"/>
    <w:rsid w:val="009037D0"/>
    <w:rsid w:val="009136FB"/>
    <w:rsid w:val="00920643"/>
    <w:rsid w:val="00944FEE"/>
    <w:rsid w:val="00954B83"/>
    <w:rsid w:val="009741B3"/>
    <w:rsid w:val="0098613B"/>
    <w:rsid w:val="00993963"/>
    <w:rsid w:val="009949D1"/>
    <w:rsid w:val="009A4EEA"/>
    <w:rsid w:val="009B2BAD"/>
    <w:rsid w:val="009B3ECB"/>
    <w:rsid w:val="009C444D"/>
    <w:rsid w:val="009C7648"/>
    <w:rsid w:val="009D16B7"/>
    <w:rsid w:val="009D3DAE"/>
    <w:rsid w:val="009E46EA"/>
    <w:rsid w:val="00A213D9"/>
    <w:rsid w:val="00A27817"/>
    <w:rsid w:val="00A43963"/>
    <w:rsid w:val="00A46A97"/>
    <w:rsid w:val="00A65BD7"/>
    <w:rsid w:val="00A85F7E"/>
    <w:rsid w:val="00A900AB"/>
    <w:rsid w:val="00A93F57"/>
    <w:rsid w:val="00A94324"/>
    <w:rsid w:val="00AA1297"/>
    <w:rsid w:val="00AB0C9E"/>
    <w:rsid w:val="00AB301A"/>
    <w:rsid w:val="00AC2E59"/>
    <w:rsid w:val="00AC2F09"/>
    <w:rsid w:val="00AC4BCE"/>
    <w:rsid w:val="00AC55B6"/>
    <w:rsid w:val="00AE0D91"/>
    <w:rsid w:val="00AE47E9"/>
    <w:rsid w:val="00AF35E3"/>
    <w:rsid w:val="00B025C8"/>
    <w:rsid w:val="00B17BA7"/>
    <w:rsid w:val="00B35C61"/>
    <w:rsid w:val="00B36644"/>
    <w:rsid w:val="00B52072"/>
    <w:rsid w:val="00B53FE8"/>
    <w:rsid w:val="00B65BE1"/>
    <w:rsid w:val="00B80854"/>
    <w:rsid w:val="00B83730"/>
    <w:rsid w:val="00BA1643"/>
    <w:rsid w:val="00BB7E23"/>
    <w:rsid w:val="00BC1AAA"/>
    <w:rsid w:val="00BC2AAA"/>
    <w:rsid w:val="00BD05B3"/>
    <w:rsid w:val="00BD418F"/>
    <w:rsid w:val="00BE11C3"/>
    <w:rsid w:val="00BE4264"/>
    <w:rsid w:val="00BE7C78"/>
    <w:rsid w:val="00BF43C4"/>
    <w:rsid w:val="00C01131"/>
    <w:rsid w:val="00C02A89"/>
    <w:rsid w:val="00C041FE"/>
    <w:rsid w:val="00C23409"/>
    <w:rsid w:val="00C23ABA"/>
    <w:rsid w:val="00C25C4D"/>
    <w:rsid w:val="00C318F4"/>
    <w:rsid w:val="00C56790"/>
    <w:rsid w:val="00C65FED"/>
    <w:rsid w:val="00C70582"/>
    <w:rsid w:val="00C83895"/>
    <w:rsid w:val="00C959BD"/>
    <w:rsid w:val="00CA304F"/>
    <w:rsid w:val="00CA6EB9"/>
    <w:rsid w:val="00CB1FA4"/>
    <w:rsid w:val="00CC21BE"/>
    <w:rsid w:val="00CE0EB3"/>
    <w:rsid w:val="00CF1405"/>
    <w:rsid w:val="00D129AA"/>
    <w:rsid w:val="00D132E3"/>
    <w:rsid w:val="00D419D2"/>
    <w:rsid w:val="00D42385"/>
    <w:rsid w:val="00D44A32"/>
    <w:rsid w:val="00D45979"/>
    <w:rsid w:val="00D461C8"/>
    <w:rsid w:val="00D71C97"/>
    <w:rsid w:val="00D80C2B"/>
    <w:rsid w:val="00D83484"/>
    <w:rsid w:val="00D93063"/>
    <w:rsid w:val="00DA1E56"/>
    <w:rsid w:val="00DC0C17"/>
    <w:rsid w:val="00DC7F50"/>
    <w:rsid w:val="00DF53BC"/>
    <w:rsid w:val="00E0515E"/>
    <w:rsid w:val="00E057B7"/>
    <w:rsid w:val="00E05F33"/>
    <w:rsid w:val="00E127EC"/>
    <w:rsid w:val="00E246DD"/>
    <w:rsid w:val="00E30BDE"/>
    <w:rsid w:val="00E34D45"/>
    <w:rsid w:val="00E509D9"/>
    <w:rsid w:val="00E60660"/>
    <w:rsid w:val="00E63E1F"/>
    <w:rsid w:val="00E64AE0"/>
    <w:rsid w:val="00E66639"/>
    <w:rsid w:val="00E7425A"/>
    <w:rsid w:val="00E8096F"/>
    <w:rsid w:val="00EC7243"/>
    <w:rsid w:val="00EE56B8"/>
    <w:rsid w:val="00EF40A1"/>
    <w:rsid w:val="00F0118F"/>
    <w:rsid w:val="00F07E97"/>
    <w:rsid w:val="00F144AB"/>
    <w:rsid w:val="00F640D9"/>
    <w:rsid w:val="00F80E0F"/>
    <w:rsid w:val="00F86072"/>
    <w:rsid w:val="00F939DC"/>
    <w:rsid w:val="00F94393"/>
    <w:rsid w:val="00FA115C"/>
    <w:rsid w:val="00FA1F0C"/>
    <w:rsid w:val="00FA34A3"/>
    <w:rsid w:val="00FB1388"/>
    <w:rsid w:val="00FB6B6C"/>
    <w:rsid w:val="00FB7EEB"/>
    <w:rsid w:val="00FC3918"/>
    <w:rsid w:val="00FC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D943"/>
  <w15:chartTrackingRefBased/>
  <w15:docId w15:val="{C0263759-F35B-4DCF-964D-C33343D4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CA6EB9"/>
    <w:pPr>
      <w:overflowPunct w:val="0"/>
      <w:autoSpaceDE w:val="0"/>
      <w:autoSpaceDN w:val="0"/>
      <w:adjustRightInd w:val="0"/>
      <w:spacing w:before="0" w:after="120" w:line="240" w:lineRule="auto"/>
      <w:ind w:left="1134" w:hanging="567"/>
      <w:outlineLvl w:val="1"/>
    </w:pPr>
    <w:rPr>
      <w:rFonts w:ascii="Univers (W1)" w:eastAsia="Times New Roman" w:hAnsi="Univers (W1)" w:cs="Times New Roman"/>
      <w:b/>
      <w:color w:val="auto"/>
      <w:spacing w:val="15"/>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0A1"/>
  </w:style>
  <w:style w:type="paragraph" w:styleId="Footer">
    <w:name w:val="footer"/>
    <w:basedOn w:val="Normal"/>
    <w:link w:val="FooterChar"/>
    <w:uiPriority w:val="99"/>
    <w:unhideWhenUsed/>
    <w:rsid w:val="00EF4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A1"/>
  </w:style>
  <w:style w:type="paragraph" w:styleId="ListParagraph">
    <w:name w:val="List Paragraph"/>
    <w:aliases w:val="List Paragraph1,Ha"/>
    <w:basedOn w:val="Normal"/>
    <w:link w:val="ListParagraphChar"/>
    <w:uiPriority w:val="34"/>
    <w:qFormat/>
    <w:rsid w:val="0060738D"/>
    <w:pPr>
      <w:ind w:left="720"/>
      <w:contextualSpacing/>
    </w:pPr>
  </w:style>
  <w:style w:type="character" w:styleId="CommentReference">
    <w:name w:val="annotation reference"/>
    <w:basedOn w:val="DefaultParagraphFont"/>
    <w:uiPriority w:val="99"/>
    <w:semiHidden/>
    <w:unhideWhenUsed/>
    <w:rsid w:val="00FA115C"/>
    <w:rPr>
      <w:sz w:val="16"/>
      <w:szCs w:val="16"/>
    </w:rPr>
  </w:style>
  <w:style w:type="paragraph" w:styleId="CommentText">
    <w:name w:val="annotation text"/>
    <w:basedOn w:val="Normal"/>
    <w:link w:val="CommentTextChar"/>
    <w:uiPriority w:val="99"/>
    <w:semiHidden/>
    <w:unhideWhenUsed/>
    <w:rsid w:val="00FA115C"/>
    <w:pPr>
      <w:spacing w:line="240" w:lineRule="auto"/>
    </w:pPr>
    <w:rPr>
      <w:sz w:val="20"/>
      <w:szCs w:val="20"/>
    </w:rPr>
  </w:style>
  <w:style w:type="character" w:customStyle="1" w:styleId="CommentTextChar">
    <w:name w:val="Comment Text Char"/>
    <w:basedOn w:val="DefaultParagraphFont"/>
    <w:link w:val="CommentText"/>
    <w:uiPriority w:val="99"/>
    <w:semiHidden/>
    <w:rsid w:val="00FA115C"/>
    <w:rPr>
      <w:sz w:val="20"/>
      <w:szCs w:val="20"/>
    </w:rPr>
  </w:style>
  <w:style w:type="paragraph" w:styleId="CommentSubject">
    <w:name w:val="annotation subject"/>
    <w:basedOn w:val="CommentText"/>
    <w:next w:val="CommentText"/>
    <w:link w:val="CommentSubjectChar"/>
    <w:uiPriority w:val="99"/>
    <w:semiHidden/>
    <w:unhideWhenUsed/>
    <w:rsid w:val="00FA115C"/>
    <w:rPr>
      <w:b/>
      <w:bCs/>
    </w:rPr>
  </w:style>
  <w:style w:type="character" w:customStyle="1" w:styleId="CommentSubjectChar">
    <w:name w:val="Comment Subject Char"/>
    <w:basedOn w:val="CommentTextChar"/>
    <w:link w:val="CommentSubject"/>
    <w:uiPriority w:val="99"/>
    <w:semiHidden/>
    <w:rsid w:val="00FA115C"/>
    <w:rPr>
      <w:b/>
      <w:bCs/>
      <w:sz w:val="20"/>
      <w:szCs w:val="20"/>
    </w:rPr>
  </w:style>
  <w:style w:type="paragraph" w:styleId="BalloonText">
    <w:name w:val="Balloon Text"/>
    <w:basedOn w:val="Normal"/>
    <w:link w:val="BalloonTextChar"/>
    <w:uiPriority w:val="99"/>
    <w:semiHidden/>
    <w:unhideWhenUsed/>
    <w:rsid w:val="00FA1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15C"/>
    <w:rPr>
      <w:rFonts w:ascii="Segoe UI" w:hAnsi="Segoe UI" w:cs="Segoe UI"/>
      <w:sz w:val="18"/>
      <w:szCs w:val="18"/>
    </w:rPr>
  </w:style>
  <w:style w:type="table" w:styleId="TableGrid">
    <w:name w:val="Table Grid"/>
    <w:basedOn w:val="TableNormal"/>
    <w:uiPriority w:val="39"/>
    <w:rsid w:val="0005243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A6EB9"/>
    <w:rPr>
      <w:rFonts w:ascii="Univers (W1)" w:eastAsia="Times New Roman" w:hAnsi="Univers (W1)" w:cs="Times New Roman"/>
      <w:b/>
      <w:spacing w:val="15"/>
      <w:sz w:val="24"/>
      <w:szCs w:val="20"/>
      <w:lang w:val="de-DE" w:eastAsia="de-DE"/>
    </w:rPr>
  </w:style>
  <w:style w:type="character" w:styleId="Hyperlink">
    <w:name w:val="Hyperlink"/>
    <w:basedOn w:val="DefaultParagraphFont"/>
    <w:uiPriority w:val="99"/>
    <w:unhideWhenUsed/>
    <w:rsid w:val="00CA6EB9"/>
    <w:rPr>
      <w:color w:val="0563C1" w:themeColor="hyperlink"/>
      <w:u w:val="single"/>
    </w:rPr>
  </w:style>
  <w:style w:type="character" w:customStyle="1" w:styleId="Heading1Char">
    <w:name w:val="Heading 1 Char"/>
    <w:basedOn w:val="DefaultParagraphFont"/>
    <w:link w:val="Heading1"/>
    <w:uiPriority w:val="9"/>
    <w:rsid w:val="00CA6EB9"/>
    <w:rPr>
      <w:rFonts w:asciiTheme="majorHAnsi" w:eastAsiaTheme="majorEastAsia" w:hAnsiTheme="majorHAnsi" w:cstheme="majorBidi"/>
      <w:color w:val="2E74B5" w:themeColor="accent1" w:themeShade="BF"/>
      <w:sz w:val="32"/>
      <w:szCs w:val="32"/>
    </w:rPr>
  </w:style>
  <w:style w:type="table" w:customStyle="1" w:styleId="TableGrid6">
    <w:name w:val="Table Grid6"/>
    <w:basedOn w:val="TableNormal"/>
    <w:next w:val="TableGrid"/>
    <w:uiPriority w:val="59"/>
    <w:rsid w:val="007D5D0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A1643"/>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A1643"/>
    <w:rPr>
      <w:rFonts w:ascii="Times New Roman" w:eastAsia="Times New Roman" w:hAnsi="Times New Roman" w:cs="Times New Roman"/>
      <w:sz w:val="20"/>
      <w:szCs w:val="20"/>
      <w:lang w:val="en-GB"/>
    </w:rPr>
  </w:style>
  <w:style w:type="character" w:styleId="FootnoteReference">
    <w:name w:val="footnote reference"/>
    <w:uiPriority w:val="99"/>
    <w:rsid w:val="00BA1643"/>
    <w:rPr>
      <w:vertAlign w:val="superscript"/>
    </w:rPr>
  </w:style>
  <w:style w:type="table" w:styleId="GridTable2">
    <w:name w:val="Grid Table 2"/>
    <w:basedOn w:val="TableNormal"/>
    <w:uiPriority w:val="47"/>
    <w:rsid w:val="00645B50"/>
    <w:pPr>
      <w:spacing w:after="0" w:line="240" w:lineRule="auto"/>
    </w:pPr>
    <w:rPr>
      <w:lang w:val="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Paragraph1 Char,Ha Char"/>
    <w:link w:val="ListParagraph"/>
    <w:uiPriority w:val="34"/>
    <w:locked/>
    <w:rsid w:val="0091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ine.harutyunyan@consecoard.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f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7575-0310-4A6B-9C8B-14AC4564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28</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Arpine</dc:creator>
  <cp:keywords/>
  <dc:description/>
  <cp:lastModifiedBy>Arpine </cp:lastModifiedBy>
  <cp:revision>29</cp:revision>
  <dcterms:created xsi:type="dcterms:W3CDTF">2016-08-05T08:22:00Z</dcterms:created>
  <dcterms:modified xsi:type="dcterms:W3CDTF">2016-08-23T10:19:00Z</dcterms:modified>
</cp:coreProperties>
</file>